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评分体系</w:t>
      </w:r>
    </w:p>
    <w:p w14:paraId="6CDDD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3C04E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一、总则</w:t>
      </w:r>
    </w:p>
    <w:p w14:paraId="3322F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1.评标小组</w:t>
      </w:r>
    </w:p>
    <w:p w14:paraId="411866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1.1评标小组由学校人员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组成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，不少于3人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。</w:t>
      </w:r>
    </w:p>
    <w:p w14:paraId="684B6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有下列情形之一的，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不得作为评标人员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：</w:t>
      </w:r>
    </w:p>
    <w:p w14:paraId="5D7364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1.2.1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参加采购活动前3年内与供应商存在劳动关系；</w:t>
      </w:r>
    </w:p>
    <w:p w14:paraId="39A75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参加采购活动前3年内担任供应商的董事、监事；</w:t>
      </w:r>
    </w:p>
    <w:p w14:paraId="27F0D0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1.2.3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参加采购活动前3年内是供应商的控股股东或者实际控制人；</w:t>
      </w:r>
    </w:p>
    <w:p w14:paraId="3041B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1.2.4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与供应商的法定代表人或者负责人有夫妻、直系血亲、三代以内旁系血亲或者近姻亲关系；</w:t>
      </w:r>
    </w:p>
    <w:p w14:paraId="7CC46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1.2.5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与供应商有其他可能影响政府采购活动公平、公正进行的关系。</w:t>
      </w:r>
    </w:p>
    <w:p w14:paraId="2B1AC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1.3本次招标组建评标小组。评标小组负责评审工作，任何人不得干预评标小组的工作。</w:t>
      </w:r>
    </w:p>
    <w:p w14:paraId="01F26A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1.4评标小组将按照评标方法和标准进行评标。</w:t>
      </w:r>
    </w:p>
    <w:p w14:paraId="066DB2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1.5参与评标工作的所有人员必须遵守《中华人民共和国政府采购法》及其实施条例、《政府采购货物和服务招标投标管理办法》（中华人民共和国财政部令第87号）及其配套的法规、规章、政策的规定，以确保评标的公平、公正。</w:t>
      </w:r>
    </w:p>
    <w:p w14:paraId="68B6D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2.评标方法</w:t>
      </w:r>
    </w:p>
    <w:p w14:paraId="6DE54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2.1本次评标采用综合评分法。</w:t>
      </w:r>
    </w:p>
    <w:p w14:paraId="612AF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3.评标步骤</w:t>
      </w:r>
    </w:p>
    <w:p w14:paraId="06D94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3.1评标小组对投标人进行资格审查；合格投标人不足3家的，不得评标；供应商之间不得有相同主要人员；</w:t>
      </w:r>
    </w:p>
    <w:p w14:paraId="12DBD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3.2评标小组对投标文件进行详细评审；</w:t>
      </w:r>
    </w:p>
    <w:p w14:paraId="75FAE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3.3评标小组出具评标结果，并排序推荐中标候选人。</w:t>
      </w:r>
    </w:p>
    <w:p w14:paraId="2FAB9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二、评分及其统计</w:t>
      </w:r>
    </w:p>
    <w:p w14:paraId="65A01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评标小组各成员独自履行以下职责：</w:t>
      </w:r>
    </w:p>
    <w:p w14:paraId="7342B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第一步：对各投标文件的响应情况进行评审；</w:t>
      </w:r>
    </w:p>
    <w:p w14:paraId="45A54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第二步：计算各评委对各项的评分算术平均值；</w:t>
      </w:r>
    </w:p>
    <w:p w14:paraId="2C6079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第三步：将各项算术平均值相加得出投标人综合得分。</w:t>
      </w:r>
    </w:p>
    <w:p w14:paraId="2FB755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备注：上述均按四舍五入原则精确到小数点后二位。</w:t>
      </w:r>
    </w:p>
    <w:p w14:paraId="5E1173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三、中标候选人</w:t>
      </w:r>
    </w:p>
    <w:p w14:paraId="78379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评标小组根据综合得分由高到低排序，推荐中标候选投标人名单。</w:t>
      </w:r>
    </w:p>
    <w:p w14:paraId="59109D5C">
      <w:pPr>
        <w:pStyle w:val="2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24E548FB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2898"/>
    <w:rsid w:val="0C84352B"/>
    <w:rsid w:val="13AD7CBC"/>
    <w:rsid w:val="14755593"/>
    <w:rsid w:val="31E77F4E"/>
    <w:rsid w:val="3A002397"/>
    <w:rsid w:val="46A77952"/>
    <w:rsid w:val="6261077D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/>
      <w:autoSpaceDN/>
      <w:adjustRightInd/>
      <w:spacing w:after="12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toc 5"/>
    <w:basedOn w:val="1"/>
    <w:next w:val="1"/>
    <w:uiPriority w:val="0"/>
    <w:pPr>
      <w:widowControl w:val="0"/>
      <w:ind w:left="84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653</Characters>
  <Lines>0</Lines>
  <Paragraphs>0</Paragraphs>
  <TotalTime>39</TotalTime>
  <ScaleCrop>false</ScaleCrop>
  <LinksUpToDate>false</LinksUpToDate>
  <CharactersWithSpaces>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2024-12-23T04:27:00Z</dcterms:created>
  <dc:creator>XXZX007</dc:creator>
  <cp:lastModifiedBy>高俊</cp:lastModifiedBy>
  <dcterms:modified xsi:type="dcterms:W3CDTF">2024-12-30T02:20:50Z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29AF8DEC9EE74514A09842F1DB4A62F3_13</vt:lpwstr>
  </property>
</Properties>
</file>