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836"/>
        <w:gridCol w:w="3615"/>
        <w:gridCol w:w="740"/>
        <w:gridCol w:w="914"/>
        <w:gridCol w:w="914"/>
        <w:gridCol w:w="915"/>
        <w:gridCol w:w="915"/>
      </w:tblGrid>
      <w:tr w14:paraId="440E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5C3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惠州市实验中学工会委员会2025年五一劳动节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慰问品采购项目评分表</w:t>
            </w:r>
          </w:p>
        </w:tc>
      </w:tr>
      <w:tr w14:paraId="4540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7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评标日期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2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2025年*月*日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2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报名供应商名称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DB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8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AF2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929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3C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E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4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4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④</w:t>
            </w:r>
          </w:p>
        </w:tc>
      </w:tr>
      <w:tr w14:paraId="1BD34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6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评分内容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2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评分细则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9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A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 w14:paraId="29F4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2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样品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1C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提供实施方案内的样品。不提供方案不得分。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5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1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EC9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A0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FD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9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8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套餐价格与优惠力度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F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提供的套餐及商品价格比市场价优惠力度，通过优惠价除以市场价乘以100%得出优惠力度值；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提供价格比市场价优惠最高者，得20分；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提供价格比市场价优惠第二多者，得17分；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余类推，排名往下就减3分。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C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9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4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B9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0B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A9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B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5E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口味选择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69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提供实施方案内的样品，由现场评选人员进行试吃，对所吃产品进行打分。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经试吃，产品总体评价最高供应商得20分；第二得17分；余类推，排名往下就减3分；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6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4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2D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BE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71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8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B2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配送能力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0E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为保证节日当天能够顺利发放礼品，对各供应商的配送能力与方案进行评分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提供完整的服务配送方案并保证能够在节日前送到商品得10分；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无提供方案不得分；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BB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90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87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63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E3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B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业绩经验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08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自2021年1月1日至今（以合同签订时间为准）,报价人独立完成此类项目情况。每完成1个项目业绩得2分，满分10分。 注：须提供合同复印件，并加盖报价人公章，不提供不得分。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C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8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7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92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D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4E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3B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售后服务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A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售后服务方案完善、合理、切合实际，有详细的售后跟进措施（10分）；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售后服务方案基本完善、合理、基本符合实际（5分）；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售后服务方案不完善、不合理、售后跟进措施差，部分满足采购人要求的（2分）；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无提供方案不得分；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E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E1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43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3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B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B2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A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2E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项目质量保障措施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D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1、质量保障措施非常全面、切实可行的（10分）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2、质量保障措施较合理、较全面、较可行的（5分）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3、质量保障措施合理性一般、全面性一般、可行性一般的（2分）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4、无提供方案不得分。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9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7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EF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51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F2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85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4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产品品质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7E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依据执行标准进行打分（优秀10分、良好5分、一般2分）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83C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F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EFC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5E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B9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2E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FD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10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9D7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05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5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评标人签字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B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9BCFE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039ED"/>
    <w:rsid w:val="1B60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2025-04-11T11:08:00Z</dcterms:created>
  <dc:creator>高俊</dc:creator>
  <cp:lastModifiedBy>高俊</cp:lastModifiedBy>
  <dcterms:modified xsi:type="dcterms:W3CDTF">2025-04-11T11:09:08Z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B8A3FB814BAA4683B74E48B7C8B97E44_11</vt:lpwstr>
  </property>
  <property fmtid="{D5CDD505-2E9C-101B-9397-08002B2CF9AE}" pid="4" name="KSOTemplateDocerSaveRecord">
    <vt:lpwstr>eyJoZGlkIjoiMDc5ZmUxM2M4YTkzMjRhMjI1N2ZlYWNiMGM2ZmUwOWQiLCJ1c2VySWQiOiI0ODM2MjAzNDMifQ==</vt:lpwstr>
  </property>
</Properties>
</file>