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A3A98">
      <w:pPr>
        <w:keepNext w:val="0"/>
        <w:keepLines w:val="0"/>
        <w:pageBreakBefore w:val="0"/>
        <w:widowControl w:val="0"/>
        <w:tabs>
          <w:tab w:val="center" w:pos="4595"/>
          <w:tab w:val="left" w:pos="7977"/>
        </w:tabs>
        <w:kinsoku/>
        <w:wordWrap/>
        <w:overflowPunct/>
        <w:topLinePunct w:val="0"/>
        <w:autoSpaceDE/>
        <w:autoSpaceDN/>
        <w:bidi w:val="0"/>
        <w:adjustRightInd/>
        <w:snapToGrid/>
        <w:spacing w:before="3121" w:beforeLines="1000" w:line="360" w:lineRule="auto"/>
        <w:jc w:val="center"/>
        <w:textAlignment w:val="auto"/>
        <w:rPr>
          <w:rFonts w:hint="eastAsia" w:ascii="宋体" w:hAnsi="宋体" w:eastAsia="宋体" w:cs="宋体"/>
          <w:b/>
          <w:bCs/>
          <w:caps w:val="0"/>
          <w:snapToGrid/>
          <w:color w:val="000000"/>
          <w:spacing w:val="0"/>
          <w:kern w:val="21"/>
          <w:sz w:val="52"/>
          <w:szCs w:val="52"/>
          <w:lang w:eastAsia="zh-CN"/>
        </w:rPr>
      </w:pPr>
      <w:r>
        <w:rPr>
          <w:rFonts w:hint="eastAsia" w:cs="宋体"/>
          <w:b/>
          <w:bCs/>
          <w:caps w:val="0"/>
          <w:snapToGrid/>
          <w:color w:val="000000"/>
          <w:spacing w:val="0"/>
          <w:kern w:val="21"/>
          <w:sz w:val="52"/>
          <w:szCs w:val="52"/>
          <w:lang w:val="en-US" w:eastAsia="zh-CN"/>
        </w:rPr>
        <w:t>招标</w:t>
      </w:r>
      <w:r>
        <w:rPr>
          <w:rFonts w:hint="eastAsia" w:ascii="宋体" w:hAnsi="宋体" w:eastAsia="宋体" w:cs="宋体"/>
          <w:b/>
          <w:bCs/>
          <w:caps w:val="0"/>
          <w:snapToGrid/>
          <w:color w:val="000000"/>
          <w:spacing w:val="0"/>
          <w:kern w:val="21"/>
          <w:sz w:val="52"/>
          <w:szCs w:val="52"/>
        </w:rPr>
        <w:t>文件</w:t>
      </w:r>
    </w:p>
    <w:p w14:paraId="42735DB7">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7592ED5E">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7F17E75C">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0880FAA2">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03FC567D">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42D99861">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6E7CCA8D">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3E8C57AC">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01F8138C">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0D11BBC4">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2A922917">
      <w:pPr>
        <w:pageBreakBefore w:val="0"/>
        <w:wordWrap/>
        <w:bidi w:val="0"/>
        <w:adjustRightInd/>
        <w:snapToGrid/>
        <w:spacing w:line="360" w:lineRule="auto"/>
        <w:ind w:leftChars="400"/>
        <w:jc w:val="left"/>
        <w:rPr>
          <w:rFonts w:hint="eastAsia" w:ascii="宋体" w:hAnsi="宋体" w:eastAsia="宋体" w:cs="宋体"/>
          <w:b w:val="0"/>
          <w:bCs w:val="0"/>
          <w:caps w:val="0"/>
          <w:snapToGrid/>
          <w:color w:val="000000"/>
          <w:spacing w:val="0"/>
          <w:kern w:val="21"/>
          <w:sz w:val="32"/>
          <w:szCs w:val="32"/>
          <w:lang w:val="en-US" w:eastAsia="zh-CN"/>
        </w:rPr>
      </w:pPr>
    </w:p>
    <w:p w14:paraId="2D3B51EE">
      <w:pPr>
        <w:spacing w:line="600" w:lineRule="exact"/>
        <w:ind w:firstLine="1920" w:firstLineChars="600"/>
        <w:rPr>
          <w:rFonts w:hint="eastAsia" w:ascii="仿宋" w:hAnsi="仿宋" w:eastAsia="仿宋" w:cs="仿宋"/>
          <w:sz w:val="30"/>
          <w:szCs w:val="30"/>
          <w:lang w:val="en-US" w:eastAsia="zh-CN"/>
        </w:rPr>
      </w:pPr>
      <w:r>
        <w:rPr>
          <w:rFonts w:hint="eastAsia" w:ascii="宋体" w:hAnsi="宋体" w:eastAsia="宋体" w:cs="宋体"/>
          <w:b w:val="0"/>
          <w:bCs w:val="0"/>
          <w:caps w:val="0"/>
          <w:snapToGrid/>
          <w:color w:val="000000"/>
          <w:spacing w:val="0"/>
          <w:kern w:val="21"/>
          <w:sz w:val="32"/>
          <w:szCs w:val="32"/>
          <w:lang w:val="en-US" w:eastAsia="zh-CN"/>
        </w:rPr>
        <w:t>项目名称：惠州市实验中学</w:t>
      </w:r>
      <w:r>
        <w:rPr>
          <w:rFonts w:hint="eastAsia" w:cs="宋体"/>
          <w:b w:val="0"/>
          <w:bCs w:val="0"/>
          <w:caps w:val="0"/>
          <w:snapToGrid/>
          <w:color w:val="000000"/>
          <w:spacing w:val="0"/>
          <w:kern w:val="21"/>
          <w:sz w:val="32"/>
          <w:szCs w:val="32"/>
          <w:lang w:val="en-US" w:eastAsia="zh-CN"/>
        </w:rPr>
        <w:t>校本部</w:t>
      </w:r>
      <w:r>
        <w:rPr>
          <w:rFonts w:hint="eastAsia" w:ascii="宋体" w:hAnsi="宋体" w:eastAsia="宋体" w:cs="宋体"/>
          <w:b w:val="0"/>
          <w:bCs w:val="0"/>
          <w:caps w:val="0"/>
          <w:snapToGrid/>
          <w:color w:val="000000"/>
          <w:spacing w:val="0"/>
          <w:kern w:val="21"/>
          <w:sz w:val="32"/>
          <w:szCs w:val="32"/>
          <w:lang w:val="en-US" w:eastAsia="zh-CN"/>
        </w:rPr>
        <w:t>食堂外窗更换项目</w:t>
      </w:r>
    </w:p>
    <w:p w14:paraId="419CA338">
      <w:pPr>
        <w:pageBreakBefore w:val="0"/>
        <w:wordWrap/>
        <w:bidi w:val="0"/>
        <w:adjustRightInd/>
        <w:snapToGrid/>
        <w:spacing w:line="360" w:lineRule="auto"/>
        <w:ind w:leftChars="400" w:firstLine="960" w:firstLineChars="300"/>
        <w:jc w:val="both"/>
        <w:rPr>
          <w:rFonts w:hint="eastAsia" w:cs="宋体"/>
          <w:b w:val="0"/>
          <w:bCs w:val="0"/>
          <w:caps w:val="0"/>
          <w:snapToGrid/>
          <w:color w:val="000000"/>
          <w:spacing w:val="0"/>
          <w:kern w:val="21"/>
          <w:sz w:val="32"/>
          <w:szCs w:val="32"/>
          <w:lang w:val="en-US" w:eastAsia="zh-CN"/>
        </w:rPr>
      </w:pPr>
    </w:p>
    <w:p w14:paraId="4F0C99E3">
      <w:pPr>
        <w:spacing w:line="600" w:lineRule="exact"/>
        <w:ind w:firstLine="1920" w:firstLineChars="600"/>
        <w:rPr>
          <w:rFonts w:hint="default" w:ascii="宋体" w:hAnsi="宋体" w:eastAsia="宋体" w:cs="宋体"/>
          <w:b w:val="0"/>
          <w:bCs w:val="0"/>
          <w:caps w:val="0"/>
          <w:snapToGrid/>
          <w:color w:val="000000"/>
          <w:spacing w:val="0"/>
          <w:kern w:val="21"/>
          <w:sz w:val="32"/>
          <w:szCs w:val="32"/>
          <w:lang w:val="en-US" w:eastAsia="zh-CN"/>
        </w:rPr>
      </w:pPr>
      <w:r>
        <w:rPr>
          <w:rFonts w:hint="eastAsia" w:ascii="宋体" w:hAnsi="宋体" w:eastAsia="宋体" w:cs="宋体"/>
          <w:b w:val="0"/>
          <w:bCs w:val="0"/>
          <w:caps w:val="0"/>
          <w:snapToGrid/>
          <w:color w:val="000000"/>
          <w:spacing w:val="0"/>
          <w:kern w:val="21"/>
          <w:sz w:val="32"/>
          <w:szCs w:val="32"/>
          <w:lang w:val="en-US" w:eastAsia="zh-CN"/>
        </w:rPr>
        <w:t>采 购 人：惠州市实验中学</w:t>
      </w:r>
    </w:p>
    <w:p w14:paraId="00D57A2C">
      <w:pPr>
        <w:pageBreakBefore w:val="0"/>
        <w:wordWrap/>
        <w:bidi w:val="0"/>
        <w:adjustRightInd/>
        <w:snapToGrid/>
        <w:spacing w:line="360" w:lineRule="auto"/>
        <w:jc w:val="center"/>
        <w:rPr>
          <w:rFonts w:hint="eastAsia" w:cs="宋体"/>
          <w:b w:val="0"/>
          <w:bCs w:val="0"/>
          <w:caps w:val="0"/>
          <w:snapToGrid/>
          <w:color w:val="000000"/>
          <w:spacing w:val="0"/>
          <w:kern w:val="21"/>
          <w:sz w:val="32"/>
          <w:szCs w:val="32"/>
          <w:highlight w:val="none"/>
          <w:lang w:val="en-US" w:eastAsia="zh-CN"/>
        </w:rPr>
      </w:pPr>
    </w:p>
    <w:p w14:paraId="0C7BCECB">
      <w:pPr>
        <w:pageBreakBefore w:val="0"/>
        <w:wordWrap/>
        <w:bidi w:val="0"/>
        <w:adjustRightInd/>
        <w:snapToGrid/>
        <w:spacing w:line="360" w:lineRule="auto"/>
        <w:jc w:val="center"/>
        <w:rPr>
          <w:rFonts w:hint="eastAsia" w:ascii="宋体" w:hAnsi="宋体" w:eastAsia="宋体" w:cs="宋体"/>
          <w:b w:val="0"/>
          <w:bCs w:val="0"/>
          <w:caps w:val="0"/>
          <w:snapToGrid/>
          <w:color w:val="000000"/>
          <w:spacing w:val="0"/>
          <w:kern w:val="21"/>
          <w:sz w:val="32"/>
          <w:szCs w:val="32"/>
          <w:highlight w:val="none"/>
          <w:lang w:val="en-US" w:eastAsia="zh-CN"/>
        </w:rPr>
      </w:pPr>
      <w:r>
        <w:rPr>
          <w:rFonts w:hint="eastAsia" w:cs="宋体"/>
          <w:b w:val="0"/>
          <w:bCs w:val="0"/>
          <w:caps w:val="0"/>
          <w:snapToGrid/>
          <w:color w:val="000000"/>
          <w:spacing w:val="0"/>
          <w:kern w:val="21"/>
          <w:sz w:val="32"/>
          <w:szCs w:val="32"/>
          <w:highlight w:val="none"/>
          <w:lang w:val="en-US" w:eastAsia="zh-CN"/>
        </w:rPr>
        <w:t>2026</w:t>
      </w:r>
      <w:r>
        <w:rPr>
          <w:rFonts w:hint="eastAsia" w:ascii="宋体" w:hAnsi="宋体" w:eastAsia="宋体" w:cs="宋体"/>
          <w:b w:val="0"/>
          <w:bCs w:val="0"/>
          <w:caps w:val="0"/>
          <w:snapToGrid/>
          <w:color w:val="000000"/>
          <w:spacing w:val="0"/>
          <w:kern w:val="21"/>
          <w:sz w:val="32"/>
          <w:szCs w:val="32"/>
          <w:highlight w:val="none"/>
        </w:rPr>
        <w:t>年</w:t>
      </w:r>
      <w:r>
        <w:rPr>
          <w:rFonts w:hint="eastAsia" w:cs="宋体"/>
          <w:b w:val="0"/>
          <w:bCs w:val="0"/>
          <w:caps w:val="0"/>
          <w:snapToGrid/>
          <w:color w:val="000000"/>
          <w:spacing w:val="0"/>
          <w:kern w:val="21"/>
          <w:sz w:val="32"/>
          <w:szCs w:val="32"/>
          <w:highlight w:val="none"/>
          <w:lang w:val="en-US" w:eastAsia="zh-CN"/>
        </w:rPr>
        <w:t xml:space="preserve">  </w:t>
      </w:r>
      <w:r>
        <w:rPr>
          <w:rFonts w:hint="eastAsia" w:ascii="宋体" w:hAnsi="宋体" w:eastAsia="宋体" w:cs="宋体"/>
          <w:b w:val="0"/>
          <w:bCs w:val="0"/>
          <w:caps w:val="0"/>
          <w:snapToGrid/>
          <w:color w:val="000000"/>
          <w:spacing w:val="0"/>
          <w:kern w:val="21"/>
          <w:sz w:val="32"/>
          <w:szCs w:val="32"/>
          <w:highlight w:val="none"/>
        </w:rPr>
        <w:t>月</w:t>
      </w:r>
      <w:r>
        <w:rPr>
          <w:rFonts w:hint="eastAsia" w:cs="宋体"/>
          <w:b w:val="0"/>
          <w:bCs w:val="0"/>
          <w:caps w:val="0"/>
          <w:snapToGrid/>
          <w:color w:val="000000"/>
          <w:spacing w:val="0"/>
          <w:kern w:val="21"/>
          <w:sz w:val="32"/>
          <w:szCs w:val="32"/>
          <w:highlight w:val="none"/>
          <w:lang w:val="en-US" w:eastAsia="zh-CN"/>
        </w:rPr>
        <w:t xml:space="preserve">  日</w:t>
      </w:r>
    </w:p>
    <w:p w14:paraId="22BB4C6F">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b/>
          <w:bCs/>
          <w:sz w:val="36"/>
          <w:szCs w:val="36"/>
          <w:lang w:eastAsia="zh-CN"/>
        </w:rPr>
      </w:pPr>
      <w:bookmarkStart w:id="0" w:name="_Toc23457"/>
      <w:bookmarkStart w:id="1" w:name="_Toc144974479"/>
      <w:bookmarkStart w:id="2" w:name="_Toc247513933"/>
      <w:bookmarkStart w:id="3" w:name="_Toc247527534"/>
      <w:bookmarkStart w:id="4" w:name="_Toc152045511"/>
      <w:bookmarkStart w:id="5" w:name="_Toc30338"/>
      <w:bookmarkStart w:id="6" w:name="_Toc7075"/>
      <w:bookmarkStart w:id="7" w:name="_Toc152042287"/>
      <w:r>
        <w:rPr>
          <w:rFonts w:hint="eastAsia"/>
          <w:b/>
          <w:bCs/>
          <w:sz w:val="36"/>
          <w:szCs w:val="36"/>
        </w:rPr>
        <w:t xml:space="preserve">第一章 </w:t>
      </w:r>
      <w:r>
        <w:rPr>
          <w:rFonts w:hint="eastAsia"/>
          <w:b/>
          <w:bCs/>
          <w:sz w:val="36"/>
          <w:szCs w:val="36"/>
          <w:lang w:val="en-US" w:eastAsia="zh-CN"/>
        </w:rPr>
        <w:t>招标</w:t>
      </w:r>
      <w:r>
        <w:rPr>
          <w:rFonts w:hint="eastAsia"/>
          <w:b/>
          <w:bCs/>
          <w:sz w:val="36"/>
          <w:szCs w:val="36"/>
        </w:rPr>
        <w:t>公告</w:t>
      </w:r>
      <w:bookmarkEnd w:id="0"/>
      <w:bookmarkEnd w:id="1"/>
      <w:bookmarkEnd w:id="2"/>
      <w:bookmarkEnd w:id="3"/>
      <w:bookmarkEnd w:id="4"/>
      <w:bookmarkEnd w:id="5"/>
      <w:bookmarkEnd w:id="6"/>
      <w:bookmarkEnd w:id="7"/>
      <w:bookmarkStart w:id="8" w:name="_Toc247513950"/>
      <w:bookmarkStart w:id="9" w:name="_Toc152045527"/>
      <w:bookmarkStart w:id="10" w:name="_Toc144974495"/>
      <w:bookmarkStart w:id="11" w:name="_Toc152042303"/>
      <w:bookmarkStart w:id="12" w:name="_Toc247527551"/>
    </w:p>
    <w:p w14:paraId="15B6939D">
      <w:pPr>
        <w:pStyle w:val="32"/>
        <w:spacing w:line="600" w:lineRule="exact"/>
        <w:ind w:firstLine="0"/>
        <w:rPr>
          <w:rFonts w:hint="eastAsia" w:ascii="仿宋" w:hAnsi="仿宋" w:eastAsia="仿宋" w:cs="仿宋"/>
          <w:b/>
          <w:bCs/>
          <w:color w:val="auto"/>
          <w:sz w:val="30"/>
          <w:szCs w:val="30"/>
        </w:rPr>
      </w:pPr>
      <w:bookmarkStart w:id="13" w:name="_Toc247527536"/>
      <w:bookmarkEnd w:id="13"/>
      <w:bookmarkStart w:id="14" w:name="_Toc247513935"/>
      <w:bookmarkEnd w:id="14"/>
      <w:bookmarkStart w:id="15" w:name="_Toc152042289"/>
      <w:bookmarkEnd w:id="15"/>
      <w:bookmarkStart w:id="16" w:name="_Toc152045513"/>
      <w:bookmarkEnd w:id="16"/>
      <w:bookmarkStart w:id="17" w:name="_Toc144974481"/>
      <w:bookmarkEnd w:id="17"/>
      <w:bookmarkStart w:id="18" w:name="_Toc300834930"/>
      <w:r>
        <w:rPr>
          <w:rFonts w:hint="eastAsia" w:ascii="仿宋" w:hAnsi="仿宋" w:eastAsia="仿宋" w:cs="仿宋"/>
          <w:b/>
          <w:bCs/>
          <w:color w:val="auto"/>
          <w:sz w:val="30"/>
          <w:szCs w:val="30"/>
        </w:rPr>
        <w:t>各报价单位：</w:t>
      </w:r>
    </w:p>
    <w:p w14:paraId="59CA94B2">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sz w:val="30"/>
          <w:szCs w:val="30"/>
        </w:rPr>
        <w:t>为改善师生就餐环境，提升食堂服务功能，我校拟对现有食堂进行整体装修改造。现就装修工程中所涉及的玻璃门窗部分，面向社会公开征集符合资质的供应商进行报价，欢迎具备相应能力和经验的单位参与。</w:t>
      </w:r>
      <w:r>
        <w:rPr>
          <w:rFonts w:hint="eastAsia" w:ascii="仿宋" w:hAnsi="仿宋" w:eastAsia="仿宋" w:cs="仿宋"/>
          <w:color w:val="auto"/>
          <w:sz w:val="30"/>
          <w:szCs w:val="30"/>
        </w:rPr>
        <w:t>届时将根据各单位的报价文件及条件综合择优选取服务单位，具体情况如下：</w:t>
      </w:r>
    </w:p>
    <w:p w14:paraId="2E96C97F">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项目概况</w:t>
      </w:r>
      <w:bookmarkEnd w:id="18"/>
    </w:p>
    <w:p w14:paraId="021A6101">
      <w:pPr>
        <w:spacing w:line="600" w:lineRule="exact"/>
        <w:ind w:firstLine="600" w:firstLineChars="200"/>
        <w:rPr>
          <w:rFonts w:hint="eastAsia" w:ascii="仿宋" w:hAnsi="仿宋" w:eastAsia="仿宋" w:cs="仿宋"/>
          <w:sz w:val="30"/>
          <w:szCs w:val="30"/>
          <w:lang w:val="en-US" w:eastAsia="zh-CN"/>
        </w:rPr>
      </w:pPr>
      <w:bookmarkStart w:id="19" w:name="_Toc152045514"/>
      <w:bookmarkEnd w:id="19"/>
      <w:bookmarkStart w:id="20" w:name="_Toc247513936"/>
      <w:bookmarkEnd w:id="20"/>
      <w:bookmarkStart w:id="21" w:name="_Toc152042290"/>
      <w:bookmarkEnd w:id="21"/>
      <w:bookmarkStart w:id="22" w:name="_Toc144974482"/>
      <w:bookmarkEnd w:id="22"/>
      <w:bookmarkStart w:id="23" w:name="_Toc247527537"/>
      <w:bookmarkEnd w:id="23"/>
      <w:bookmarkStart w:id="24" w:name="_Toc300834931"/>
      <w:r>
        <w:rPr>
          <w:rFonts w:hint="eastAsia" w:ascii="仿宋" w:hAnsi="仿宋" w:eastAsia="仿宋" w:cs="仿宋"/>
          <w:sz w:val="30"/>
          <w:szCs w:val="30"/>
          <w:lang w:val="en-US" w:eastAsia="zh-CN"/>
        </w:rPr>
        <w:t>1</w:t>
      </w:r>
      <w:r>
        <w:rPr>
          <w:rFonts w:hint="eastAsia" w:ascii="仿宋" w:hAnsi="仿宋" w:eastAsia="仿宋" w:cs="仿宋"/>
          <w:sz w:val="30"/>
          <w:szCs w:val="30"/>
        </w:rPr>
        <w:t>.1 项目名称：</w:t>
      </w:r>
      <w:r>
        <w:rPr>
          <w:rFonts w:hint="eastAsia" w:ascii="仿宋" w:hAnsi="仿宋" w:eastAsia="仿宋" w:cs="仿宋"/>
          <w:sz w:val="30"/>
          <w:szCs w:val="30"/>
          <w:lang w:val="en-US" w:eastAsia="zh-CN"/>
        </w:rPr>
        <w:t>惠州市实验中学食堂外窗更换项目</w:t>
      </w:r>
    </w:p>
    <w:p w14:paraId="4153F151">
      <w:pPr>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.2</w:t>
      </w:r>
      <w:r>
        <w:rPr>
          <w:rFonts w:hint="eastAsia" w:ascii="仿宋" w:hAnsi="仿宋" w:eastAsia="仿宋" w:cs="仿宋"/>
          <w:sz w:val="30"/>
          <w:szCs w:val="30"/>
          <w:lang w:val="en-US" w:eastAsia="zh-CN"/>
        </w:rPr>
        <w:t xml:space="preserve"> 实施范围</w:t>
      </w:r>
      <w:r>
        <w:rPr>
          <w:rFonts w:hint="eastAsia" w:ascii="仿宋" w:hAnsi="仿宋" w:eastAsia="仿宋" w:cs="仿宋"/>
          <w:sz w:val="30"/>
          <w:szCs w:val="30"/>
        </w:rPr>
        <w:t>：</w:t>
      </w:r>
      <w:r>
        <w:rPr>
          <w:rFonts w:hint="eastAsia" w:ascii="仿宋" w:hAnsi="仿宋" w:eastAsia="仿宋" w:cs="仿宋"/>
          <w:sz w:val="30"/>
          <w:szCs w:val="30"/>
          <w:lang w:val="en-US" w:eastAsia="zh-CN"/>
        </w:rPr>
        <w:t>按照采购人提供的施工图纸、工程量清单的全部内容</w:t>
      </w:r>
      <w:r>
        <w:rPr>
          <w:rFonts w:hint="eastAsia" w:ascii="仿宋" w:hAnsi="仿宋" w:eastAsia="仿宋" w:cs="仿宋"/>
          <w:sz w:val="30"/>
          <w:szCs w:val="30"/>
        </w:rPr>
        <w:t>。</w:t>
      </w:r>
    </w:p>
    <w:p w14:paraId="732B56E7">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.3 建设地点：</w:t>
      </w:r>
      <w:r>
        <w:rPr>
          <w:rFonts w:hint="eastAsia" w:ascii="仿宋" w:hAnsi="仿宋" w:eastAsia="仿宋" w:cs="仿宋"/>
          <w:sz w:val="30"/>
          <w:szCs w:val="30"/>
          <w:lang w:val="en-US" w:eastAsia="zh-CN"/>
        </w:rPr>
        <w:t>惠州市实验中学（惠城区三环南路一号）</w:t>
      </w:r>
    </w:p>
    <w:p w14:paraId="68A87C0D">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.4 </w:t>
      </w:r>
      <w:r>
        <w:rPr>
          <w:rFonts w:hint="eastAsia" w:ascii="仿宋" w:hAnsi="仿宋" w:eastAsia="仿宋" w:cs="仿宋"/>
          <w:sz w:val="30"/>
          <w:szCs w:val="30"/>
          <w:lang w:val="en-US" w:eastAsia="zh-CN"/>
        </w:rPr>
        <w:t>计划工期：30</w:t>
      </w:r>
      <w:r>
        <w:rPr>
          <w:rFonts w:hint="eastAsia" w:ascii="仿宋" w:hAnsi="仿宋" w:eastAsia="仿宋" w:cs="仿宋"/>
          <w:sz w:val="30"/>
          <w:szCs w:val="30"/>
        </w:rPr>
        <w:t>日历天。</w:t>
      </w:r>
    </w:p>
    <w:p w14:paraId="7BE024D7">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.5 质量要求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满足</w:t>
      </w:r>
      <w:r>
        <w:rPr>
          <w:rFonts w:hint="eastAsia" w:ascii="仿宋" w:hAnsi="仿宋" w:eastAsia="仿宋" w:cs="仿宋"/>
          <w:sz w:val="30"/>
          <w:szCs w:val="30"/>
        </w:rPr>
        <w:t>国家现行有关施工质量验收规范和标准的要求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并达到合格标准。</w:t>
      </w:r>
    </w:p>
    <w:p w14:paraId="6F0B7DA7">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.6 承包方式：包工、包料、</w:t>
      </w:r>
      <w:r>
        <w:rPr>
          <w:rFonts w:hint="eastAsia" w:ascii="仿宋" w:hAnsi="仿宋" w:eastAsia="仿宋" w:cs="仿宋"/>
          <w:sz w:val="30"/>
          <w:szCs w:val="30"/>
          <w:lang w:val="en-US" w:eastAsia="zh-CN"/>
        </w:rPr>
        <w:t>包机械、</w:t>
      </w:r>
      <w:r>
        <w:rPr>
          <w:rFonts w:hint="eastAsia" w:ascii="仿宋" w:hAnsi="仿宋" w:eastAsia="仿宋" w:cs="仿宋"/>
          <w:sz w:val="30"/>
          <w:szCs w:val="30"/>
        </w:rPr>
        <w:t>包工期、包质量、包安全、包文明施工、包验收、包保修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综合单价</w:t>
      </w:r>
      <w:r>
        <w:rPr>
          <w:rFonts w:hint="eastAsia" w:ascii="仿宋" w:hAnsi="仿宋" w:eastAsia="仿宋" w:cs="仿宋"/>
          <w:sz w:val="30"/>
          <w:szCs w:val="30"/>
        </w:rPr>
        <w:t>包干。</w:t>
      </w:r>
    </w:p>
    <w:p w14:paraId="62FBD41A">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.7 最高限价</w:t>
      </w:r>
      <w:r>
        <w:rPr>
          <w:rFonts w:hint="eastAsia" w:ascii="仿宋" w:hAnsi="仿宋" w:eastAsia="仿宋" w:cs="仿宋"/>
          <w:sz w:val="30"/>
          <w:szCs w:val="30"/>
          <w:lang w:eastAsia="zh-CN"/>
        </w:rPr>
        <w:t>：278960.81</w:t>
      </w:r>
      <w:r>
        <w:rPr>
          <w:rFonts w:hint="eastAsia" w:ascii="仿宋" w:hAnsi="仿宋" w:eastAsia="仿宋" w:cs="仿宋"/>
          <w:sz w:val="30"/>
          <w:szCs w:val="30"/>
          <w:lang w:val="en-US" w:eastAsia="zh-CN"/>
        </w:rPr>
        <w:t>元。</w:t>
      </w:r>
    </w:p>
    <w:p w14:paraId="3BF3CB90">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2.供应商</w:t>
      </w:r>
      <w:r>
        <w:rPr>
          <w:rFonts w:hint="eastAsia" w:ascii="仿宋" w:hAnsi="仿宋" w:eastAsia="仿宋" w:cs="仿宋"/>
          <w:sz w:val="30"/>
          <w:szCs w:val="30"/>
        </w:rPr>
        <w:t>资格要求</w:t>
      </w:r>
      <w:bookmarkEnd w:id="24"/>
    </w:p>
    <w:p w14:paraId="3EC6E83D">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 供应商应具备《中华人民共和国政府采购法》第二十二条规定的条件，提供下列材料：</w:t>
      </w:r>
    </w:p>
    <w:p w14:paraId="18AAAD9A">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（1）具有独立承担民事责任的能力：在中华人民共和国境内注册的法人或其他组织，响应时提交有效的营业执照（或事业法人登记证等相关证明）复印件。</w:t>
      </w:r>
    </w:p>
    <w:p w14:paraId="0E52E95C">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（2）有依法缴纳税收和社会保障资金的良好记录：响应承诺函承诺相关内容。</w:t>
      </w:r>
    </w:p>
    <w:p w14:paraId="59AD81B8">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（3）具有良好的商业信誉和健全的财务会计制度：响应承诺函承诺相关内容。</w:t>
      </w:r>
    </w:p>
    <w:p w14:paraId="5E8C8573">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（4）履行合同所必需的设备和专业技术能力：响应承诺函承诺相关内容。</w:t>
      </w:r>
    </w:p>
    <w:p w14:paraId="25D40F38">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参加采购活动前3年内，在经营活动中没有重大违法记录：响应承诺函承诺相关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516514E">
      <w:pPr>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2.2 供应商未被列入“信用中国”网站(www.creditchina.gov.cn)“记录失信被执行人或重大税收违法失信主体”记录名单（提供网页查询截图打印件，如相关失信记录已失效，供应商需提供相关证明资料）。</w:t>
      </w:r>
    </w:p>
    <w:p w14:paraId="4508F4CA">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 单位负责人为同一人或者存在直接控股、管理关系的不同供应商，不得同时参加本采购项目响应。为本项目提供整体设计、规范编制或者项目管理、监理、检测等服务的供应商，不得再参与本项目响应。响应承诺函承诺相关内容。</w:t>
      </w:r>
    </w:p>
    <w:p w14:paraId="79F865BF">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 本项目专门面向中小企业采购，供应商须符合本项目所属行业（建筑业）政策划分标准的中小企业。监狱企业、残疾人福利性单位视同小型、微型企业。提供《中小企业声明函（工程、服务）》或《残疾人福利性单位声明函》或属于监狱企业的证明材料。</w:t>
      </w:r>
    </w:p>
    <w:p w14:paraId="3F8A94F3">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 供应商在响应截止时间前，入驻广东省政府采购智慧云平台电子卖场中集采馆（定点集市）的定点供应商（装修工程或修缮工程），提供广东省政府采购智慧云平台截图复印件。</w:t>
      </w:r>
    </w:p>
    <w:p w14:paraId="41B90FDC">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 供应商同意本次评选结果并不意味着中选供应商获得本项目合同，本项目合同以采购人在广东省政府采购网（广东政府采购智慧云平台）电子卖场-集采馆-定点集市中的选取为准，且中选供应商参加本次比选的中选价即为其与采购人在广东省政府采购网（广东政府采购智慧云平台）电子卖场中的合同价，价格不可更改。（中选供应商须协助采购人完成在广东省政府采购网（广东政府采购智慧云平台）电子卖场采购的相关工作），否则采购人有权选择评选结果中得分为下一顺位高的供应商。）响应承诺函承诺相关内容。</w:t>
      </w:r>
    </w:p>
    <w:p w14:paraId="29A1D615">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2.7本项目不接受联合体响应。</w:t>
      </w:r>
    </w:p>
    <w:p w14:paraId="3C53C53C">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3.获取公告方式：网上获取。</w:t>
      </w:r>
    </w:p>
    <w:p w14:paraId="38D431FE">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4.招标</w:t>
      </w:r>
      <w:r>
        <w:rPr>
          <w:rFonts w:hint="eastAsia" w:ascii="仿宋" w:hAnsi="仿宋" w:eastAsia="仿宋" w:cs="仿宋"/>
          <w:sz w:val="30"/>
          <w:szCs w:val="30"/>
        </w:rPr>
        <w:t>响应</w:t>
      </w:r>
      <w:r>
        <w:rPr>
          <w:rFonts w:hint="eastAsia" w:ascii="仿宋" w:hAnsi="仿宋" w:eastAsia="仿宋" w:cs="仿宋"/>
          <w:sz w:val="30"/>
          <w:szCs w:val="30"/>
          <w:lang w:val="en-US" w:eastAsia="zh-CN"/>
        </w:rPr>
        <w:t>递交</w:t>
      </w:r>
      <w:r>
        <w:rPr>
          <w:rFonts w:hint="eastAsia" w:ascii="仿宋" w:hAnsi="仿宋" w:eastAsia="仿宋" w:cs="仿宋"/>
          <w:sz w:val="30"/>
          <w:szCs w:val="30"/>
          <w:lang w:eastAsia="zh-CN"/>
        </w:rPr>
        <w:t>文件</w:t>
      </w:r>
    </w:p>
    <w:p w14:paraId="5591093B">
      <w:pPr>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4.1 递交文件时间：</w:t>
      </w:r>
      <w:r>
        <w:rPr>
          <w:rFonts w:hint="eastAsia" w:ascii="仿宋" w:hAnsi="仿宋" w:eastAsia="仿宋" w:cs="仿宋"/>
          <w:sz w:val="30"/>
          <w:szCs w:val="30"/>
        </w:rPr>
        <w:t>于202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1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8</w:t>
      </w:r>
      <w:bookmarkStart w:id="52" w:name="_GoBack"/>
      <w:bookmarkEnd w:id="52"/>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w:t>
      </w:r>
      <w:r>
        <w:rPr>
          <w:rFonts w:hint="eastAsia" w:ascii="仿宋" w:hAnsi="仿宋" w:eastAsia="仿宋" w:cs="仿宋"/>
          <w:sz w:val="30"/>
          <w:szCs w:val="30"/>
          <w:lang w:val="en-US" w:eastAsia="zh-CN"/>
        </w:rPr>
        <w:t>17</w:t>
      </w:r>
      <w:r>
        <w:rPr>
          <w:rFonts w:hint="eastAsia" w:ascii="仿宋" w:hAnsi="仿宋" w:eastAsia="仿宋" w:cs="仿宋"/>
          <w:sz w:val="30"/>
          <w:szCs w:val="30"/>
        </w:rPr>
        <w:t>:</w:t>
      </w:r>
      <w:r>
        <w:rPr>
          <w:rFonts w:hint="eastAsia" w:ascii="仿宋" w:hAnsi="仿宋" w:eastAsia="仿宋" w:cs="仿宋"/>
          <w:sz w:val="30"/>
          <w:szCs w:val="30"/>
          <w:lang w:val="en-US" w:eastAsia="zh-CN"/>
        </w:rPr>
        <w:t>30</w:t>
      </w:r>
      <w:r>
        <w:rPr>
          <w:rFonts w:hint="eastAsia" w:ascii="仿宋" w:hAnsi="仿宋" w:eastAsia="仿宋" w:cs="仿宋"/>
          <w:sz w:val="30"/>
          <w:szCs w:val="30"/>
        </w:rPr>
        <w:t>前将</w:t>
      </w:r>
      <w:r>
        <w:rPr>
          <w:rFonts w:hint="eastAsia" w:ascii="仿宋" w:hAnsi="仿宋" w:eastAsia="仿宋" w:cs="仿宋"/>
          <w:sz w:val="30"/>
          <w:szCs w:val="30"/>
          <w:lang w:val="en-US" w:eastAsia="zh-CN"/>
        </w:rPr>
        <w:t>投标</w:t>
      </w:r>
      <w:r>
        <w:rPr>
          <w:rFonts w:hint="eastAsia" w:ascii="仿宋" w:hAnsi="仿宋" w:eastAsia="仿宋" w:cs="仿宋"/>
          <w:sz w:val="30"/>
          <w:szCs w:val="30"/>
        </w:rPr>
        <w:t>报价文件递交至</w:t>
      </w:r>
      <w:r>
        <w:rPr>
          <w:rFonts w:hint="eastAsia" w:ascii="仿宋" w:hAnsi="仿宋" w:eastAsia="仿宋" w:cs="仿宋"/>
          <w:sz w:val="30"/>
          <w:szCs w:val="30"/>
          <w:lang w:val="en-US" w:eastAsia="zh-CN"/>
        </w:rPr>
        <w:t>惠州市实验中学</w:t>
      </w:r>
      <w:r>
        <w:rPr>
          <w:rFonts w:hint="eastAsia" w:ascii="仿宋" w:hAnsi="仿宋" w:eastAsia="仿宋" w:cs="仿宋"/>
          <w:sz w:val="30"/>
          <w:szCs w:val="30"/>
        </w:rPr>
        <w:t>，否则将视为不接受邀请。</w:t>
      </w:r>
    </w:p>
    <w:p w14:paraId="14D795B2">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 提交投标文件时须提供以下资料，份数</w:t>
      </w:r>
      <w:r>
        <w:rPr>
          <w:rFonts w:hint="eastAsia" w:ascii="仿宋" w:hAnsi="仿宋" w:eastAsia="仿宋" w:cs="仿宋"/>
          <w:sz w:val="30"/>
          <w:szCs w:val="30"/>
        </w:rPr>
        <w:t>一正</w:t>
      </w:r>
      <w:r>
        <w:rPr>
          <w:rFonts w:hint="eastAsia" w:ascii="仿宋" w:hAnsi="仿宋" w:eastAsia="仿宋" w:cs="仿宋"/>
          <w:sz w:val="30"/>
          <w:szCs w:val="30"/>
          <w:lang w:val="en-US" w:eastAsia="zh-CN"/>
        </w:rPr>
        <w:t>一</w:t>
      </w:r>
      <w:r>
        <w:rPr>
          <w:rFonts w:hint="eastAsia" w:ascii="仿宋" w:hAnsi="仿宋" w:eastAsia="仿宋" w:cs="仿宋"/>
          <w:sz w:val="30"/>
          <w:szCs w:val="30"/>
        </w:rPr>
        <w:t>副</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封面须注明采购项目名称及供应商名称，提供的资料逐页均需加盖公章。</w:t>
      </w:r>
    </w:p>
    <w:p w14:paraId="05E5F1A2">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（1）资格审查文件</w:t>
      </w:r>
    </w:p>
    <w:p w14:paraId="7F53D9BA">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（2）登记表（详见附件）；</w:t>
      </w:r>
    </w:p>
    <w:p w14:paraId="0AE8533A">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（3）营业执照（或事业法人登记证等相关证明）复印件（加盖公章）；</w:t>
      </w:r>
    </w:p>
    <w:p w14:paraId="2BA9C7DD">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（4）法定代表人证明书及法定代表人身份证复印件；</w:t>
      </w:r>
    </w:p>
    <w:p w14:paraId="4E2F7E9D">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（5）法定代表人授权书及被授权人身份证复印件（非法定代表人办理需提交）。</w:t>
      </w:r>
    </w:p>
    <w:p w14:paraId="53E2236D">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（6）响应报价文件（格式详见第五章响应格式）</w:t>
      </w:r>
    </w:p>
    <w:p w14:paraId="0860D5C9">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4.3 递交地点：</w:t>
      </w:r>
      <w:bookmarkStart w:id="25" w:name="_Toc300834934"/>
      <w:r>
        <w:rPr>
          <w:rFonts w:hint="eastAsia" w:ascii="仿宋" w:hAnsi="仿宋" w:eastAsia="仿宋" w:cs="仿宋"/>
          <w:sz w:val="30"/>
          <w:szCs w:val="30"/>
          <w:lang w:val="en-US" w:eastAsia="zh-CN"/>
        </w:rPr>
        <w:t>惠州市实验中学（惠城区三环南路一号）</w:t>
      </w:r>
      <w:r>
        <w:rPr>
          <w:rFonts w:hint="eastAsia" w:ascii="仿宋" w:hAnsi="仿宋" w:eastAsia="仿宋" w:cs="仿宋"/>
          <w:sz w:val="30"/>
          <w:szCs w:val="30"/>
        </w:rPr>
        <w:t>（以书面文件格式递交给</w:t>
      </w:r>
      <w:r>
        <w:rPr>
          <w:rFonts w:hint="eastAsia" w:ascii="仿宋" w:hAnsi="仿宋" w:eastAsia="仿宋" w:cs="仿宋"/>
          <w:sz w:val="30"/>
          <w:szCs w:val="30"/>
          <w:lang w:eastAsia="zh-CN"/>
        </w:rPr>
        <w:t>我</w:t>
      </w:r>
      <w:r>
        <w:rPr>
          <w:rFonts w:hint="eastAsia" w:ascii="仿宋" w:hAnsi="仿宋" w:eastAsia="仿宋" w:cs="仿宋"/>
          <w:sz w:val="30"/>
          <w:szCs w:val="30"/>
          <w:lang w:val="en-US" w:eastAsia="zh-CN"/>
        </w:rPr>
        <w:t>单位</w:t>
      </w:r>
      <w:r>
        <w:rPr>
          <w:rFonts w:hint="eastAsia" w:ascii="仿宋" w:hAnsi="仿宋" w:eastAsia="仿宋" w:cs="仿宋"/>
          <w:sz w:val="30"/>
          <w:szCs w:val="30"/>
        </w:rPr>
        <w:t>）；</w:t>
      </w:r>
    </w:p>
    <w:p w14:paraId="712A0928">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发布公告的媒介</w:t>
      </w:r>
    </w:p>
    <w:bookmarkEnd w:id="25"/>
    <w:p w14:paraId="4E8742FD">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本项目的所有相关公告会在</w:t>
      </w:r>
      <w:r>
        <w:rPr>
          <w:rFonts w:hint="eastAsia" w:ascii="仿宋" w:hAnsi="仿宋" w:eastAsia="仿宋" w:cs="仿宋"/>
          <w:sz w:val="30"/>
          <w:szCs w:val="30"/>
          <w:lang w:val="en-US" w:eastAsia="zh-CN"/>
        </w:rPr>
        <w:t>惠州市实验中学官网</w:t>
      </w:r>
      <w:r>
        <w:rPr>
          <w:rFonts w:hint="eastAsia" w:ascii="仿宋" w:hAnsi="仿宋" w:eastAsia="仿宋" w:cs="仿宋"/>
          <w:sz w:val="30"/>
          <w:szCs w:val="30"/>
        </w:rPr>
        <w:t>上公布，公布之日即视为有效送达之日，不再另行通知。</w:t>
      </w:r>
    </w:p>
    <w:p w14:paraId="68D6D5BB">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联系方式</w:t>
      </w:r>
    </w:p>
    <w:p w14:paraId="046EDC9C">
      <w:pPr>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6.1 </w:t>
      </w:r>
      <w:r>
        <w:rPr>
          <w:rFonts w:hint="eastAsia" w:ascii="仿宋" w:hAnsi="仿宋" w:eastAsia="仿宋" w:cs="仿宋"/>
          <w:sz w:val="30"/>
          <w:szCs w:val="30"/>
          <w:lang w:eastAsia="zh-CN"/>
        </w:rPr>
        <w:t>采购人</w:t>
      </w:r>
      <w:r>
        <w:rPr>
          <w:rFonts w:hint="eastAsia" w:ascii="仿宋" w:hAnsi="仿宋" w:eastAsia="仿宋" w:cs="仿宋"/>
          <w:sz w:val="30"/>
          <w:szCs w:val="30"/>
        </w:rPr>
        <w:t>：</w:t>
      </w:r>
      <w:r>
        <w:rPr>
          <w:rFonts w:hint="eastAsia" w:ascii="仿宋" w:hAnsi="仿宋" w:eastAsia="仿宋" w:cs="仿宋"/>
          <w:sz w:val="30"/>
          <w:szCs w:val="30"/>
          <w:lang w:val="en-US" w:eastAsia="zh-CN"/>
        </w:rPr>
        <w:t>惠州市实验中学</w:t>
      </w:r>
    </w:p>
    <w:p w14:paraId="44AB812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lang w:val="en-US" w:eastAsia="zh-CN"/>
        </w:rPr>
        <w:t>6.2</w:t>
      </w:r>
      <w:r>
        <w:rPr>
          <w:rFonts w:hint="eastAsia" w:ascii="仿宋" w:hAnsi="仿宋" w:eastAsia="仿宋" w:cs="仿宋"/>
          <w:sz w:val="30"/>
          <w:szCs w:val="30"/>
        </w:rPr>
        <w:t>地址：</w:t>
      </w:r>
      <w:r>
        <w:rPr>
          <w:rFonts w:hint="eastAsia" w:ascii="仿宋" w:hAnsi="仿宋" w:eastAsia="仿宋" w:cs="仿宋"/>
          <w:sz w:val="30"/>
          <w:szCs w:val="30"/>
          <w:highlight w:val="none"/>
        </w:rPr>
        <w:t>惠州市惠城区三环南路一号</w:t>
      </w:r>
    </w:p>
    <w:p w14:paraId="1378C1CB">
      <w:pPr>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6.3</w:t>
      </w:r>
      <w:r>
        <w:rPr>
          <w:rFonts w:hint="eastAsia" w:ascii="仿宋" w:hAnsi="仿宋" w:eastAsia="仿宋" w:cs="仿宋"/>
          <w:sz w:val="30"/>
          <w:szCs w:val="30"/>
        </w:rPr>
        <w:t>联 系 人：</w:t>
      </w:r>
      <w:r>
        <w:rPr>
          <w:rFonts w:hint="eastAsia" w:ascii="仿宋" w:hAnsi="仿宋" w:eastAsia="仿宋" w:cs="仿宋"/>
          <w:sz w:val="30"/>
          <w:szCs w:val="30"/>
          <w:lang w:val="en-US" w:eastAsia="zh-CN"/>
        </w:rPr>
        <w:t xml:space="preserve">高老师       </w:t>
      </w:r>
      <w:r>
        <w:rPr>
          <w:rFonts w:hint="eastAsia" w:ascii="仿宋" w:hAnsi="仿宋" w:eastAsia="仿宋" w:cs="仿宋"/>
          <w:sz w:val="30"/>
          <w:szCs w:val="30"/>
        </w:rPr>
        <w:t>联系电话：</w:t>
      </w:r>
      <w:r>
        <w:rPr>
          <w:rFonts w:hint="eastAsia" w:ascii="仿宋" w:hAnsi="仿宋" w:eastAsia="仿宋" w:cs="仿宋"/>
          <w:sz w:val="30"/>
          <w:szCs w:val="30"/>
          <w:lang w:val="en-US" w:eastAsia="zh-CN"/>
        </w:rPr>
        <w:t xml:space="preserve"> 0752-2275223 </w:t>
      </w:r>
    </w:p>
    <w:p w14:paraId="554EE855">
      <w:pPr>
        <w:pageBreakBefore w:val="0"/>
        <w:wordWrap/>
        <w:bidi w:val="0"/>
        <w:adjustRightInd/>
        <w:snapToGrid/>
        <w:spacing w:line="240" w:lineRule="auto"/>
        <w:rPr>
          <w:rFonts w:hint="eastAsia" w:ascii="宋体" w:hAnsi="宋体" w:eastAsia="宋体" w:cs="宋体"/>
          <w:caps w:val="0"/>
          <w:snapToGrid/>
          <w:color w:val="000000"/>
          <w:spacing w:val="0"/>
          <w:kern w:val="21"/>
        </w:rPr>
      </w:pPr>
    </w:p>
    <w:p w14:paraId="72C0FDB5">
      <w:pPr>
        <w:spacing w:line="600" w:lineRule="exact"/>
        <w:jc w:val="right"/>
        <w:rPr>
          <w:rFonts w:hint="eastAsia" w:ascii="仿宋" w:hAnsi="仿宋" w:eastAsia="仿宋" w:cs="仿宋"/>
          <w:sz w:val="30"/>
          <w:szCs w:val="30"/>
        </w:rPr>
      </w:pPr>
      <w:r>
        <w:rPr>
          <w:rFonts w:hint="eastAsia" w:ascii="仿宋" w:hAnsi="仿宋" w:eastAsia="仿宋" w:cs="仿宋"/>
          <w:sz w:val="30"/>
          <w:szCs w:val="30"/>
          <w:lang w:val="en-US" w:eastAsia="zh-CN"/>
        </w:rPr>
        <w:t>惠州市实验中学</w:t>
      </w:r>
    </w:p>
    <w:p w14:paraId="39AB9F0D">
      <w:pPr>
        <w:spacing w:line="600" w:lineRule="exact"/>
        <w:jc w:val="right"/>
        <w:rPr>
          <w:rFonts w:hint="eastAsia" w:ascii="仿宋" w:hAnsi="仿宋" w:eastAsia="仿宋" w:cs="仿宋"/>
          <w:color w:val="auto"/>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1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5 </w:t>
      </w:r>
      <w:r>
        <w:rPr>
          <w:rFonts w:hint="eastAsia" w:ascii="仿宋" w:hAnsi="仿宋" w:eastAsia="仿宋" w:cs="仿宋"/>
          <w:color w:val="auto"/>
          <w:sz w:val="30"/>
          <w:szCs w:val="30"/>
        </w:rPr>
        <w:t>日</w:t>
      </w:r>
    </w:p>
    <w:p w14:paraId="76F58F71">
      <w:pPr>
        <w:pageBreakBefore w:val="0"/>
        <w:wordWrap/>
        <w:bidi w:val="0"/>
        <w:adjustRightInd/>
        <w:snapToGrid/>
        <w:spacing w:line="240" w:lineRule="auto"/>
        <w:rPr>
          <w:rFonts w:hint="eastAsia" w:ascii="宋体" w:hAnsi="宋体" w:eastAsia="宋体" w:cs="宋体"/>
          <w:caps w:val="0"/>
          <w:snapToGrid/>
          <w:color w:val="000000"/>
          <w:spacing w:val="0"/>
          <w:kern w:val="21"/>
        </w:rPr>
      </w:pPr>
    </w:p>
    <w:p w14:paraId="1FB5B8C0">
      <w:pPr>
        <w:keepNext w:val="0"/>
        <w:keepLines w:val="0"/>
        <w:pageBreakBefore/>
        <w:widowControl w:val="0"/>
        <w:kinsoku/>
        <w:wordWrap w:val="0"/>
        <w:overflowPunct/>
        <w:topLinePunct/>
        <w:autoSpaceDE/>
        <w:autoSpaceDN/>
        <w:bidi w:val="0"/>
        <w:adjustRightInd/>
        <w:snapToGrid/>
        <w:spacing w:line="400" w:lineRule="atLeast"/>
        <w:ind w:left="0" w:leftChars="0" w:right="0" w:rightChars="0" w:firstLine="422" w:firstLineChars="200"/>
        <w:textAlignment w:val="auto"/>
        <w:outlineLvl w:val="9"/>
        <w:rPr>
          <w:rFonts w:hint="default" w:ascii="宋体" w:hAnsi="宋体" w:eastAsia="宋体" w:cs="宋体"/>
          <w:b/>
          <w:bCs/>
          <w:caps w:val="0"/>
          <w:smallCaps w:val="0"/>
          <w:snapToGrid/>
          <w:color w:val="auto"/>
          <w:spacing w:val="0"/>
          <w:w w:val="100"/>
          <w:kern w:val="2"/>
          <w:position w:val="0"/>
          <w:sz w:val="21"/>
          <w:szCs w:val="21"/>
          <w:lang w:val="en-US"/>
        </w:rPr>
      </w:pPr>
      <w:r>
        <w:rPr>
          <w:rFonts w:hint="eastAsia" w:ascii="宋体" w:hAnsi="宋体" w:eastAsia="宋体" w:cs="宋体"/>
          <w:b/>
          <w:bCs/>
          <w:caps w:val="0"/>
          <w:smallCaps w:val="0"/>
          <w:snapToGrid/>
          <w:color w:val="auto"/>
          <w:spacing w:val="0"/>
          <w:w w:val="100"/>
          <w:kern w:val="2"/>
          <w:position w:val="0"/>
          <w:sz w:val="21"/>
          <w:szCs w:val="21"/>
          <w:lang w:val="en-US" w:eastAsia="zh-CN"/>
        </w:rPr>
        <w:t>附件：登记表</w:t>
      </w:r>
    </w:p>
    <w:p w14:paraId="1964DB89">
      <w:pPr>
        <w:keepNext w:val="0"/>
        <w:keepLines w:val="0"/>
        <w:pageBreakBefore w:val="0"/>
        <w:widowControl w:val="0"/>
        <w:kinsoku/>
        <w:wordWrap w:val="0"/>
        <w:overflowPunct/>
        <w:topLinePunct/>
        <w:autoSpaceDE/>
        <w:autoSpaceDN/>
        <w:bidi w:val="0"/>
        <w:adjustRightInd/>
        <w:snapToGrid/>
        <w:spacing w:before="0" w:beforeLines="100" w:after="0" w:afterLines="100" w:line="400" w:lineRule="atLeast"/>
        <w:ind w:left="0" w:leftChars="0" w:right="0" w:rightChars="0" w:firstLine="0" w:firstLineChars="0"/>
        <w:jc w:val="center"/>
        <w:textAlignment w:val="auto"/>
        <w:outlineLvl w:val="9"/>
        <w:rPr>
          <w:rFonts w:hint="eastAsia" w:ascii="宋体" w:hAnsi="宋体" w:eastAsia="宋体" w:cs="宋体"/>
          <w:b/>
          <w:bCs/>
          <w:caps w:val="0"/>
          <w:smallCaps w:val="0"/>
          <w:snapToGrid/>
          <w:color w:val="auto"/>
          <w:spacing w:val="0"/>
          <w:w w:val="100"/>
          <w:kern w:val="2"/>
          <w:position w:val="0"/>
          <w:sz w:val="36"/>
          <w:szCs w:val="36"/>
          <w:lang w:eastAsia="zh-CN"/>
        </w:rPr>
      </w:pPr>
      <w:r>
        <w:rPr>
          <w:rFonts w:hint="eastAsia" w:ascii="宋体" w:hAnsi="宋体" w:eastAsia="宋体" w:cs="宋体"/>
          <w:b/>
          <w:bCs/>
          <w:caps w:val="0"/>
          <w:smallCaps w:val="0"/>
          <w:snapToGrid/>
          <w:color w:val="auto"/>
          <w:spacing w:val="0"/>
          <w:w w:val="100"/>
          <w:kern w:val="2"/>
          <w:position w:val="0"/>
          <w:sz w:val="36"/>
          <w:szCs w:val="36"/>
          <w:lang w:eastAsia="zh-CN"/>
        </w:rPr>
        <w:t>登记表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473"/>
        <w:gridCol w:w="633"/>
        <w:gridCol w:w="1515"/>
        <w:gridCol w:w="2225"/>
        <w:gridCol w:w="1582"/>
        <w:gridCol w:w="2522"/>
      </w:tblGrid>
      <w:tr w14:paraId="30E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noWrap w:val="0"/>
            <w:vAlign w:val="center"/>
          </w:tcPr>
          <w:p w14:paraId="5B79D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项目名称</w:t>
            </w:r>
          </w:p>
        </w:tc>
        <w:tc>
          <w:tcPr>
            <w:tcW w:w="2197" w:type="pct"/>
            <w:gridSpan w:val="3"/>
            <w:noWrap w:val="0"/>
            <w:vAlign w:val="center"/>
          </w:tcPr>
          <w:p w14:paraId="40972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Times New Roman"/>
                <w:kern w:val="2"/>
                <w:sz w:val="21"/>
                <w:szCs w:val="21"/>
                <w:lang w:eastAsia="zh-CN"/>
              </w:rPr>
            </w:pPr>
          </w:p>
        </w:tc>
        <w:tc>
          <w:tcPr>
            <w:tcW w:w="795" w:type="pct"/>
            <w:noWrap w:val="0"/>
            <w:vAlign w:val="center"/>
          </w:tcPr>
          <w:p w14:paraId="7EAB9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项目编号</w:t>
            </w:r>
          </w:p>
        </w:tc>
        <w:tc>
          <w:tcPr>
            <w:tcW w:w="1267" w:type="pct"/>
            <w:noWrap w:val="0"/>
            <w:vAlign w:val="center"/>
          </w:tcPr>
          <w:p w14:paraId="6BF08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lang w:eastAsia="zh-CN"/>
              </w:rPr>
            </w:pPr>
          </w:p>
        </w:tc>
      </w:tr>
      <w:tr w14:paraId="7075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restart"/>
            <w:noWrap w:val="0"/>
            <w:vAlign w:val="center"/>
          </w:tcPr>
          <w:p w14:paraId="4AAC5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1079" w:type="pct"/>
            <w:gridSpan w:val="2"/>
            <w:noWrap w:val="0"/>
            <w:vAlign w:val="center"/>
          </w:tcPr>
          <w:p w14:paraId="62749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供应商名称</w:t>
            </w:r>
          </w:p>
        </w:tc>
        <w:tc>
          <w:tcPr>
            <w:tcW w:w="3179" w:type="pct"/>
            <w:gridSpan w:val="3"/>
            <w:noWrap w:val="0"/>
            <w:vAlign w:val="center"/>
          </w:tcPr>
          <w:p w14:paraId="48184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u w:val="single"/>
                <w:lang w:val="en-US" w:eastAsia="zh-CN"/>
              </w:rPr>
              <w:t xml:space="preserve">                          </w:t>
            </w:r>
            <w:r>
              <w:rPr>
                <w:rFonts w:hint="eastAsia" w:ascii="宋体" w:hAnsi="宋体" w:eastAsia="宋体" w:cs="Times New Roman"/>
                <w:kern w:val="2"/>
                <w:sz w:val="21"/>
                <w:szCs w:val="21"/>
                <w:lang w:val="en-US" w:eastAsia="zh-CN"/>
              </w:rPr>
              <w:t>(盖章)</w:t>
            </w:r>
          </w:p>
        </w:tc>
      </w:tr>
      <w:tr w14:paraId="4F97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41787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1079" w:type="pct"/>
            <w:gridSpan w:val="2"/>
            <w:noWrap w:val="0"/>
            <w:vAlign w:val="center"/>
          </w:tcPr>
          <w:p w14:paraId="1177D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统一社会信用代码</w:t>
            </w:r>
          </w:p>
        </w:tc>
        <w:tc>
          <w:tcPr>
            <w:tcW w:w="3179" w:type="pct"/>
            <w:gridSpan w:val="3"/>
            <w:noWrap w:val="0"/>
            <w:vAlign w:val="center"/>
          </w:tcPr>
          <w:p w14:paraId="6083D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r>
      <w:tr w14:paraId="3154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6DD6B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1079" w:type="pct"/>
            <w:gridSpan w:val="2"/>
            <w:noWrap w:val="0"/>
            <w:vAlign w:val="center"/>
          </w:tcPr>
          <w:p w14:paraId="033EF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rPr>
              <w:t>单位</w:t>
            </w:r>
            <w:r>
              <w:rPr>
                <w:rFonts w:hint="eastAsia" w:ascii="宋体" w:hAnsi="宋体" w:eastAsia="宋体" w:cs="Times New Roman"/>
                <w:kern w:val="2"/>
                <w:sz w:val="21"/>
                <w:szCs w:val="21"/>
              </w:rPr>
              <w:t>地址</w:t>
            </w:r>
          </w:p>
        </w:tc>
        <w:tc>
          <w:tcPr>
            <w:tcW w:w="3179" w:type="pct"/>
            <w:gridSpan w:val="3"/>
            <w:noWrap w:val="0"/>
            <w:vAlign w:val="center"/>
          </w:tcPr>
          <w:p w14:paraId="5582E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r>
      <w:tr w14:paraId="2CC6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44392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1079" w:type="pct"/>
            <w:gridSpan w:val="2"/>
            <w:noWrap w:val="0"/>
            <w:vAlign w:val="center"/>
          </w:tcPr>
          <w:p w14:paraId="109AB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rPr>
            </w:pPr>
            <w:r>
              <w:rPr>
                <w:rFonts w:hint="eastAsia" w:ascii="宋体" w:hAnsi="宋体" w:eastAsia="宋体" w:cs="Times New Roman"/>
                <w:kern w:val="2"/>
                <w:sz w:val="21"/>
                <w:szCs w:val="21"/>
                <w:lang w:val="en-US" w:eastAsia="zh-CN"/>
              </w:rPr>
              <w:t>法定代表人</w:t>
            </w:r>
          </w:p>
        </w:tc>
        <w:tc>
          <w:tcPr>
            <w:tcW w:w="3179" w:type="pct"/>
            <w:gridSpan w:val="3"/>
            <w:noWrap w:val="0"/>
            <w:vAlign w:val="center"/>
          </w:tcPr>
          <w:p w14:paraId="45FE2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r>
      <w:tr w14:paraId="7FFD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3EC4B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318" w:type="pct"/>
            <w:vMerge w:val="restart"/>
            <w:noWrap w:val="0"/>
            <w:vAlign w:val="center"/>
          </w:tcPr>
          <w:p w14:paraId="1A261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经办人</w:t>
            </w:r>
          </w:p>
        </w:tc>
        <w:tc>
          <w:tcPr>
            <w:tcW w:w="761" w:type="pct"/>
            <w:noWrap w:val="0"/>
            <w:vAlign w:val="center"/>
          </w:tcPr>
          <w:p w14:paraId="77B97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姓名</w:t>
            </w:r>
          </w:p>
        </w:tc>
        <w:tc>
          <w:tcPr>
            <w:tcW w:w="1117" w:type="pct"/>
            <w:noWrap w:val="0"/>
            <w:vAlign w:val="center"/>
          </w:tcPr>
          <w:p w14:paraId="2A05B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移动电话</w:t>
            </w:r>
          </w:p>
        </w:tc>
        <w:tc>
          <w:tcPr>
            <w:tcW w:w="2062" w:type="pct"/>
            <w:gridSpan w:val="2"/>
            <w:noWrap w:val="0"/>
            <w:vAlign w:val="center"/>
          </w:tcPr>
          <w:p w14:paraId="4333C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身份证号码</w:t>
            </w:r>
          </w:p>
        </w:tc>
      </w:tr>
      <w:tr w14:paraId="54DA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6BC95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318" w:type="pct"/>
            <w:vMerge w:val="continue"/>
            <w:noWrap w:val="0"/>
            <w:vAlign w:val="center"/>
          </w:tcPr>
          <w:p w14:paraId="499BD1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761" w:type="pct"/>
            <w:noWrap w:val="0"/>
            <w:vAlign w:val="center"/>
          </w:tcPr>
          <w:p w14:paraId="020BA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c>
          <w:tcPr>
            <w:tcW w:w="1117" w:type="pct"/>
            <w:noWrap w:val="0"/>
            <w:vAlign w:val="center"/>
          </w:tcPr>
          <w:p w14:paraId="49C0A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c>
          <w:tcPr>
            <w:tcW w:w="2062" w:type="pct"/>
            <w:gridSpan w:val="2"/>
            <w:noWrap w:val="0"/>
            <w:vAlign w:val="center"/>
          </w:tcPr>
          <w:p w14:paraId="6D3D3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r>
      <w:tr w14:paraId="4EE0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62481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318" w:type="pct"/>
            <w:vMerge w:val="continue"/>
            <w:noWrap w:val="0"/>
            <w:vAlign w:val="center"/>
          </w:tcPr>
          <w:p w14:paraId="7C71F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1878" w:type="pct"/>
            <w:gridSpan w:val="2"/>
            <w:noWrap w:val="0"/>
            <w:vAlign w:val="center"/>
          </w:tcPr>
          <w:p w14:paraId="4053A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办公电话</w:t>
            </w:r>
          </w:p>
        </w:tc>
        <w:tc>
          <w:tcPr>
            <w:tcW w:w="795" w:type="pct"/>
            <w:noWrap w:val="0"/>
            <w:vAlign w:val="center"/>
          </w:tcPr>
          <w:p w14:paraId="62125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传真电话</w:t>
            </w:r>
          </w:p>
        </w:tc>
        <w:tc>
          <w:tcPr>
            <w:tcW w:w="1267" w:type="pct"/>
            <w:noWrap w:val="0"/>
            <w:vAlign w:val="center"/>
          </w:tcPr>
          <w:p w14:paraId="3230B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kern w:val="2"/>
                <w:sz w:val="21"/>
                <w:szCs w:val="21"/>
              </w:rPr>
            </w:pPr>
            <w:r>
              <w:rPr>
                <w:rFonts w:hint="eastAsia" w:ascii="宋体" w:hAnsi="宋体" w:eastAsia="宋体" w:cs="Times New Roman"/>
                <w:kern w:val="2"/>
                <w:sz w:val="21"/>
                <w:szCs w:val="21"/>
              </w:rPr>
              <w:t>电子邮箱</w:t>
            </w:r>
          </w:p>
        </w:tc>
      </w:tr>
      <w:tr w14:paraId="06E2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40" w:type="pct"/>
            <w:vMerge w:val="continue"/>
            <w:noWrap w:val="0"/>
            <w:vAlign w:val="center"/>
          </w:tcPr>
          <w:p w14:paraId="38108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318" w:type="pct"/>
            <w:vMerge w:val="continue"/>
            <w:noWrap w:val="0"/>
            <w:vAlign w:val="center"/>
          </w:tcPr>
          <w:p w14:paraId="261AD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1878" w:type="pct"/>
            <w:gridSpan w:val="2"/>
            <w:noWrap w:val="0"/>
            <w:vAlign w:val="center"/>
          </w:tcPr>
          <w:p w14:paraId="74CC7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1"/>
                <w:szCs w:val="21"/>
              </w:rPr>
            </w:pPr>
          </w:p>
        </w:tc>
        <w:tc>
          <w:tcPr>
            <w:tcW w:w="795" w:type="pct"/>
            <w:noWrap w:val="0"/>
            <w:vAlign w:val="center"/>
          </w:tcPr>
          <w:p w14:paraId="65B57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c>
          <w:tcPr>
            <w:tcW w:w="1267" w:type="pct"/>
            <w:noWrap w:val="0"/>
            <w:vAlign w:val="center"/>
          </w:tcPr>
          <w:p w14:paraId="7683D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p>
        </w:tc>
      </w:tr>
      <w:tr w14:paraId="2561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3" w:hRule="atLeast"/>
          <w:jc w:val="center"/>
        </w:trPr>
        <w:tc>
          <w:tcPr>
            <w:tcW w:w="740" w:type="pct"/>
            <w:noWrap w:val="0"/>
            <w:vAlign w:val="center"/>
          </w:tcPr>
          <w:p w14:paraId="53ECF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kern w:val="2"/>
                <w:sz w:val="21"/>
                <w:szCs w:val="21"/>
                <w:lang w:val="en-US" w:eastAsia="zh-CN"/>
              </w:rPr>
            </w:pPr>
            <w:r>
              <w:rPr>
                <w:rFonts w:hint="eastAsia" w:cs="Times New Roman"/>
                <w:kern w:val="2"/>
                <w:sz w:val="21"/>
                <w:szCs w:val="21"/>
                <w:lang w:val="en-US" w:eastAsia="zh-CN"/>
              </w:rPr>
              <w:t>报价总价（元）</w:t>
            </w:r>
          </w:p>
        </w:tc>
        <w:tc>
          <w:tcPr>
            <w:tcW w:w="4259" w:type="pct"/>
            <w:gridSpan w:val="5"/>
            <w:noWrap w:val="0"/>
            <w:vAlign w:val="center"/>
          </w:tcPr>
          <w:p w14:paraId="694D0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520" w:firstLineChars="1200"/>
              <w:textAlignment w:val="auto"/>
              <w:rPr>
                <w:rFonts w:hint="eastAsia" w:ascii="宋体" w:hAnsi="宋体" w:eastAsia="宋体" w:cs="Times New Roman"/>
                <w:kern w:val="2"/>
                <w:sz w:val="21"/>
                <w:szCs w:val="21"/>
                <w:lang w:val="en-US" w:eastAsia="zh-CN"/>
              </w:rPr>
            </w:pPr>
          </w:p>
        </w:tc>
      </w:tr>
      <w:tr w14:paraId="4939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8" w:hRule="atLeast"/>
          <w:jc w:val="center"/>
        </w:trPr>
        <w:tc>
          <w:tcPr>
            <w:tcW w:w="740" w:type="pct"/>
            <w:noWrap w:val="0"/>
            <w:vAlign w:val="center"/>
          </w:tcPr>
          <w:p w14:paraId="31C7C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Times New Roman"/>
                <w:kern w:val="2"/>
                <w:sz w:val="21"/>
                <w:szCs w:val="21"/>
              </w:rPr>
            </w:pPr>
            <w:r>
              <w:rPr>
                <w:rFonts w:hint="eastAsia" w:ascii="宋体" w:hAnsi="宋体" w:eastAsia="宋体" w:cs="Times New Roman"/>
                <w:kern w:val="2"/>
                <w:sz w:val="21"/>
                <w:szCs w:val="21"/>
              </w:rPr>
              <w:t>备注</w:t>
            </w:r>
          </w:p>
        </w:tc>
        <w:tc>
          <w:tcPr>
            <w:tcW w:w="4259" w:type="pct"/>
            <w:gridSpan w:val="5"/>
            <w:noWrap w:val="0"/>
            <w:vAlign w:val="center"/>
          </w:tcPr>
          <w:p w14:paraId="72DCB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Times New Roman"/>
                <w:kern w:val="2"/>
                <w:sz w:val="21"/>
                <w:szCs w:val="21"/>
                <w:lang w:val="en-US"/>
              </w:rPr>
            </w:pPr>
          </w:p>
        </w:tc>
      </w:tr>
    </w:tbl>
    <w:p w14:paraId="30A89286">
      <w:pPr>
        <w:keepNext w:val="0"/>
        <w:keepLines w:val="0"/>
        <w:pageBreakBefore w:val="0"/>
        <w:widowControl w:val="0"/>
        <w:kinsoku/>
        <w:wordWrap w:val="0"/>
        <w:overflowPunct/>
        <w:topLinePunct/>
        <w:autoSpaceDE/>
        <w:autoSpaceDN/>
        <w:bidi w:val="0"/>
        <w:adjustRightInd/>
        <w:snapToGrid/>
        <w:spacing w:line="400" w:lineRule="atLeast"/>
        <w:ind w:left="0" w:leftChars="0" w:right="0" w:rightChars="0" w:firstLine="420" w:firstLineChars="200"/>
        <w:jc w:val="center"/>
        <w:textAlignment w:val="auto"/>
        <w:outlineLvl w:val="9"/>
        <w:rPr>
          <w:rFonts w:hint="eastAsia" w:ascii="宋体" w:hAnsi="宋体" w:eastAsia="宋体" w:cs="宋体"/>
          <w:caps w:val="0"/>
          <w:smallCaps w:val="0"/>
          <w:snapToGrid/>
          <w:color w:val="auto"/>
          <w:spacing w:val="0"/>
          <w:w w:val="100"/>
          <w:kern w:val="2"/>
          <w:position w:val="0"/>
          <w:sz w:val="21"/>
          <w:szCs w:val="21"/>
          <w:lang w:eastAsia="zh-CN"/>
        </w:rPr>
      </w:pPr>
    </w:p>
    <w:p w14:paraId="3657CC35">
      <w:pPr>
        <w:pageBreakBefore w:val="0"/>
        <w:wordWrap/>
        <w:bidi w:val="0"/>
        <w:adjustRightInd/>
        <w:snapToGrid/>
        <w:spacing w:line="240" w:lineRule="auto"/>
        <w:rPr>
          <w:rFonts w:hint="eastAsia" w:ascii="宋体" w:hAnsi="宋体" w:eastAsia="宋体" w:cs="宋体"/>
          <w:caps w:val="0"/>
          <w:snapToGrid/>
          <w:color w:val="000000"/>
          <w:spacing w:val="0"/>
          <w:kern w:val="21"/>
        </w:rPr>
      </w:pPr>
      <w:r>
        <w:rPr>
          <w:rFonts w:hint="eastAsia" w:ascii="宋体" w:hAnsi="宋体" w:eastAsia="宋体" w:cs="宋体"/>
          <w:caps w:val="0"/>
          <w:smallCaps w:val="0"/>
          <w:snapToGrid/>
          <w:color w:val="auto"/>
          <w:spacing w:val="0"/>
          <w:w w:val="100"/>
          <w:kern w:val="2"/>
          <w:position w:val="0"/>
          <w:sz w:val="21"/>
          <w:szCs w:val="21"/>
          <w:lang w:eastAsia="zh-CN"/>
        </w:rPr>
        <w:t>供应商经办人签名：</w:t>
      </w:r>
      <w:r>
        <w:rPr>
          <w:rFonts w:hint="eastAsia" w:ascii="宋体" w:hAnsi="宋体" w:eastAsia="宋体" w:cs="宋体"/>
          <w:caps w:val="0"/>
          <w:smallCaps w:val="0"/>
          <w:snapToGrid/>
          <w:color w:val="auto"/>
          <w:spacing w:val="0"/>
          <w:w w:val="100"/>
          <w:kern w:val="2"/>
          <w:position w:val="0"/>
          <w:sz w:val="21"/>
          <w:szCs w:val="21"/>
          <w:lang w:val="en-US" w:eastAsia="zh-CN"/>
        </w:rPr>
        <w:t xml:space="preserve">                                    日期：     年    月    日</w:t>
      </w:r>
    </w:p>
    <w:bookmarkEnd w:id="8"/>
    <w:bookmarkEnd w:id="9"/>
    <w:bookmarkEnd w:id="10"/>
    <w:bookmarkEnd w:id="11"/>
    <w:bookmarkEnd w:id="12"/>
    <w:p w14:paraId="694B4025">
      <w:pPr>
        <w:pageBreakBefore w:val="0"/>
        <w:wordWrap/>
        <w:bidi w:val="0"/>
        <w:adjustRightInd/>
        <w:snapToGrid/>
        <w:ind w:firstLine="480"/>
        <w:rPr>
          <w:rFonts w:hint="eastAsia" w:ascii="宋体" w:hAnsi="宋体" w:eastAsia="宋体" w:cs="宋体"/>
          <w:caps w:val="0"/>
          <w:snapToGrid/>
          <w:spacing w:val="0"/>
          <w:kern w:val="21"/>
        </w:rPr>
      </w:pPr>
    </w:p>
    <w:p w14:paraId="30058481">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30"/>
          <w:szCs w:val="30"/>
        </w:rPr>
      </w:pPr>
    </w:p>
    <w:p w14:paraId="6BA98418">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Times New Roman"/>
          <w:b/>
          <w:bCs/>
          <w:sz w:val="36"/>
          <w:szCs w:val="36"/>
          <w:lang w:val="en-US" w:eastAsia="zh-CN" w:bidi="ar-SA"/>
        </w:rPr>
      </w:pPr>
      <w:bookmarkStart w:id="26" w:name="_Toc21214"/>
      <w:bookmarkStart w:id="27" w:name="_Toc152042575"/>
      <w:bookmarkStart w:id="28" w:name="_Toc247514245"/>
      <w:bookmarkStart w:id="29" w:name="_Toc144974855"/>
      <w:bookmarkStart w:id="30" w:name="_Toc152045786"/>
      <w:bookmarkStart w:id="31" w:name="_Toc247527826"/>
      <w:bookmarkStart w:id="32" w:name="_Toc7938"/>
      <w:bookmarkStart w:id="33" w:name="_Toc20772"/>
      <w:r>
        <w:rPr>
          <w:rFonts w:hint="eastAsia" w:ascii="宋体" w:hAnsi="宋体" w:eastAsia="宋体" w:cs="Times New Roman"/>
          <w:b/>
          <w:bCs/>
          <w:sz w:val="36"/>
          <w:szCs w:val="36"/>
          <w:lang w:val="en-US" w:eastAsia="zh-CN" w:bidi="ar-SA"/>
        </w:rPr>
        <w:t xml:space="preserve"> 响应文件格式</w:t>
      </w:r>
      <w:bookmarkEnd w:id="26"/>
      <w:bookmarkEnd w:id="27"/>
      <w:bookmarkEnd w:id="28"/>
      <w:bookmarkEnd w:id="29"/>
      <w:bookmarkEnd w:id="30"/>
      <w:bookmarkEnd w:id="31"/>
      <w:bookmarkEnd w:id="32"/>
      <w:bookmarkEnd w:id="33"/>
    </w:p>
    <w:p w14:paraId="651DA7CE">
      <w:pPr>
        <w:pageBreakBefore w:val="0"/>
        <w:wordWrap/>
        <w:bidi w:val="0"/>
        <w:adjustRightInd/>
        <w:snapToGrid/>
        <w:spacing w:line="240" w:lineRule="auto"/>
        <w:rPr>
          <w:rFonts w:hint="eastAsia" w:ascii="宋体" w:hAnsi="宋体" w:eastAsia="宋体" w:cs="宋体"/>
          <w:caps w:val="0"/>
          <w:snapToGrid/>
          <w:color w:val="000000"/>
          <w:spacing w:val="0"/>
          <w:kern w:val="21"/>
        </w:rPr>
      </w:pPr>
    </w:p>
    <w:p w14:paraId="4DB6E3A3">
      <w:pPr>
        <w:pageBreakBefore w:val="0"/>
        <w:wordWrap/>
        <w:bidi w:val="0"/>
        <w:adjustRightInd/>
        <w:snapToGrid/>
        <w:spacing w:line="240" w:lineRule="auto"/>
        <w:rPr>
          <w:rFonts w:hint="eastAsia" w:ascii="宋体" w:hAnsi="宋体" w:eastAsia="宋体" w:cs="宋体"/>
          <w:caps w:val="0"/>
          <w:snapToGrid/>
          <w:color w:val="000000"/>
          <w:spacing w:val="0"/>
          <w:kern w:val="21"/>
        </w:rPr>
      </w:pPr>
    </w:p>
    <w:p w14:paraId="16263BF9">
      <w:pPr>
        <w:keepNext/>
        <w:keepLines/>
        <w:pageBreakBefore w:val="0"/>
        <w:wordWrap/>
        <w:bidi w:val="0"/>
        <w:adjustRightInd/>
        <w:snapToGrid/>
        <w:spacing w:line="240" w:lineRule="auto"/>
        <w:ind w:firstLine="7200" w:firstLineChars="3000"/>
        <w:rPr>
          <w:rFonts w:hint="eastAsia" w:ascii="宋体" w:hAnsi="宋体" w:eastAsia="宋体" w:cs="宋体"/>
          <w:b/>
          <w:bCs/>
          <w:caps w:val="0"/>
          <w:snapToGrid/>
          <w:color w:val="000000"/>
          <w:spacing w:val="0"/>
          <w:kern w:val="21"/>
          <w:sz w:val="36"/>
          <w:szCs w:val="36"/>
        </w:rPr>
      </w:pPr>
      <w:r>
        <w:rPr>
          <w:rFonts w:hint="eastAsia" w:ascii="宋体" w:hAnsi="宋体" w:eastAsia="宋体" w:cs="宋体"/>
          <w:caps w:val="0"/>
          <w:snapToGrid/>
          <w:color w:val="000000"/>
          <w:spacing w:val="0"/>
          <w:kern w:val="21"/>
        </w:rPr>
        <w:br w:type="page"/>
      </w:r>
      <w:r>
        <w:rPr>
          <w:rFonts w:hint="eastAsia" w:ascii="宋体" w:hAnsi="宋体" w:eastAsia="宋体" w:cs="宋体"/>
          <w:b/>
          <w:bCs/>
          <w:caps w:val="0"/>
          <w:snapToGrid/>
          <w:color w:val="000000"/>
          <w:spacing w:val="0"/>
          <w:kern w:val="21"/>
          <w:sz w:val="36"/>
          <w:szCs w:val="36"/>
        </w:rPr>
        <w:t>（正/副本）</w:t>
      </w:r>
    </w:p>
    <w:p w14:paraId="367AB354">
      <w:pPr>
        <w:keepNext/>
        <w:keepLines/>
        <w:pageBreakBefore w:val="0"/>
        <w:wordWrap/>
        <w:bidi w:val="0"/>
        <w:adjustRightInd/>
        <w:snapToGrid/>
        <w:spacing w:line="240" w:lineRule="auto"/>
        <w:rPr>
          <w:rFonts w:hint="eastAsia" w:ascii="宋体" w:hAnsi="宋体" w:eastAsia="宋体" w:cs="宋体"/>
          <w:caps w:val="0"/>
          <w:snapToGrid/>
          <w:color w:val="000000"/>
          <w:spacing w:val="0"/>
          <w:kern w:val="21"/>
        </w:rPr>
      </w:pPr>
    </w:p>
    <w:p w14:paraId="55980F3A">
      <w:pPr>
        <w:pageBreakBefore w:val="0"/>
        <w:wordWrap/>
        <w:bidi w:val="0"/>
        <w:adjustRightInd/>
        <w:snapToGrid/>
        <w:spacing w:line="240" w:lineRule="auto"/>
        <w:rPr>
          <w:rFonts w:hint="eastAsia" w:ascii="宋体" w:hAnsi="宋体" w:eastAsia="宋体" w:cs="宋体"/>
          <w:caps w:val="0"/>
          <w:snapToGrid/>
          <w:color w:val="000000"/>
          <w:spacing w:val="0"/>
          <w:kern w:val="21"/>
          <w:sz w:val="20"/>
          <w:szCs w:val="20"/>
        </w:rPr>
      </w:pPr>
    </w:p>
    <w:p w14:paraId="38C97755">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36"/>
          <w:szCs w:val="36"/>
        </w:rPr>
      </w:pPr>
      <w:r>
        <w:rPr>
          <w:rFonts w:hint="eastAsia" w:ascii="宋体" w:hAnsi="宋体" w:eastAsia="宋体" w:cs="宋体"/>
          <w:caps w:val="0"/>
          <w:snapToGrid/>
          <w:color w:val="000000"/>
          <w:spacing w:val="0"/>
          <w:kern w:val="21"/>
          <w:sz w:val="36"/>
          <w:szCs w:val="36"/>
          <w:u w:val="single"/>
        </w:rPr>
        <w:t xml:space="preserve">            </w:t>
      </w:r>
      <w:r>
        <w:rPr>
          <w:rFonts w:hint="eastAsia" w:ascii="宋体" w:hAnsi="宋体" w:eastAsia="宋体" w:cs="宋体"/>
          <w:caps w:val="0"/>
          <w:snapToGrid/>
          <w:color w:val="000000"/>
          <w:spacing w:val="0"/>
          <w:kern w:val="21"/>
          <w:sz w:val="36"/>
          <w:szCs w:val="36"/>
        </w:rPr>
        <w:t>（项目名称）</w:t>
      </w:r>
    </w:p>
    <w:p w14:paraId="6993404C">
      <w:pPr>
        <w:pageBreakBefore w:val="0"/>
        <w:wordWrap/>
        <w:bidi w:val="0"/>
        <w:adjustRightInd/>
        <w:snapToGrid/>
        <w:spacing w:line="240" w:lineRule="auto"/>
        <w:rPr>
          <w:rFonts w:hint="eastAsia" w:ascii="宋体" w:hAnsi="宋体" w:eastAsia="宋体" w:cs="宋体"/>
          <w:caps w:val="0"/>
          <w:snapToGrid/>
          <w:color w:val="000000"/>
          <w:spacing w:val="0"/>
          <w:kern w:val="21"/>
          <w:sz w:val="20"/>
          <w:szCs w:val="20"/>
        </w:rPr>
      </w:pPr>
    </w:p>
    <w:p w14:paraId="3D9EC481">
      <w:pPr>
        <w:pageBreakBefore w:val="0"/>
        <w:wordWrap/>
        <w:bidi w:val="0"/>
        <w:adjustRightInd/>
        <w:snapToGrid/>
        <w:spacing w:line="240" w:lineRule="auto"/>
        <w:rPr>
          <w:rFonts w:hint="eastAsia" w:ascii="宋体" w:hAnsi="宋体" w:eastAsia="宋体" w:cs="宋体"/>
          <w:caps w:val="0"/>
          <w:snapToGrid/>
          <w:color w:val="000000"/>
          <w:spacing w:val="0"/>
          <w:kern w:val="21"/>
          <w:sz w:val="20"/>
          <w:szCs w:val="20"/>
        </w:rPr>
      </w:pPr>
    </w:p>
    <w:p w14:paraId="16BCCC3B">
      <w:pPr>
        <w:pageBreakBefore w:val="0"/>
        <w:wordWrap/>
        <w:bidi w:val="0"/>
        <w:adjustRightInd/>
        <w:snapToGrid/>
        <w:spacing w:line="240" w:lineRule="auto"/>
        <w:rPr>
          <w:rFonts w:hint="eastAsia" w:ascii="宋体" w:hAnsi="宋体" w:eastAsia="宋体" w:cs="宋体"/>
          <w:caps w:val="0"/>
          <w:snapToGrid/>
          <w:color w:val="000000"/>
          <w:spacing w:val="0"/>
          <w:kern w:val="21"/>
          <w:sz w:val="20"/>
          <w:szCs w:val="20"/>
        </w:rPr>
      </w:pPr>
    </w:p>
    <w:p w14:paraId="06B6BA55">
      <w:pPr>
        <w:pageBreakBefore w:val="0"/>
        <w:wordWrap/>
        <w:bidi w:val="0"/>
        <w:adjustRightInd/>
        <w:snapToGrid/>
        <w:spacing w:line="240" w:lineRule="auto"/>
        <w:rPr>
          <w:rFonts w:hint="eastAsia" w:ascii="宋体" w:hAnsi="宋体" w:eastAsia="宋体" w:cs="宋体"/>
          <w:caps w:val="0"/>
          <w:snapToGrid/>
          <w:color w:val="000000"/>
          <w:spacing w:val="0"/>
          <w:kern w:val="21"/>
          <w:sz w:val="20"/>
          <w:szCs w:val="20"/>
        </w:rPr>
      </w:pPr>
    </w:p>
    <w:p w14:paraId="2D1927DF">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44"/>
          <w:szCs w:val="44"/>
        </w:rPr>
      </w:pPr>
      <w:r>
        <w:rPr>
          <w:rFonts w:hint="eastAsia" w:cs="宋体"/>
          <w:caps w:val="0"/>
          <w:snapToGrid/>
          <w:color w:val="000000"/>
          <w:spacing w:val="0"/>
          <w:kern w:val="21"/>
          <w:sz w:val="44"/>
          <w:szCs w:val="44"/>
          <w:lang w:val="en-US" w:eastAsia="zh-CN"/>
        </w:rPr>
        <w:t>投  标</w:t>
      </w:r>
      <w:r>
        <w:rPr>
          <w:rFonts w:hint="eastAsia" w:ascii="宋体" w:hAnsi="宋体" w:eastAsia="宋体" w:cs="宋体"/>
          <w:caps w:val="0"/>
          <w:snapToGrid/>
          <w:color w:val="000000"/>
          <w:spacing w:val="0"/>
          <w:kern w:val="21"/>
          <w:sz w:val="44"/>
          <w:szCs w:val="44"/>
        </w:rPr>
        <w:t xml:space="preserve">  文  件</w:t>
      </w:r>
    </w:p>
    <w:p w14:paraId="75425E49">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23BD8384">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0B2B4F9E">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020C42FF">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0BB2741A">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05CDA646">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54C5A78C">
      <w:pPr>
        <w:pageBreakBefore w:val="0"/>
        <w:wordWrap/>
        <w:bidi w:val="0"/>
        <w:adjustRightInd/>
        <w:snapToGrid/>
        <w:spacing w:line="240" w:lineRule="auto"/>
        <w:rPr>
          <w:rFonts w:hint="eastAsia" w:ascii="宋体" w:hAnsi="宋体" w:eastAsia="宋体" w:cs="宋体"/>
          <w:caps w:val="0"/>
          <w:snapToGrid/>
          <w:color w:val="000000"/>
          <w:spacing w:val="0"/>
          <w:kern w:val="21"/>
          <w:sz w:val="28"/>
          <w:szCs w:val="28"/>
        </w:rPr>
      </w:pPr>
    </w:p>
    <w:p w14:paraId="28A38AF1">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28"/>
          <w:szCs w:val="28"/>
          <w:u w:val="single"/>
        </w:rPr>
      </w:pPr>
      <w:r>
        <w:rPr>
          <w:rFonts w:hint="eastAsia" w:cs="宋体"/>
          <w:caps w:val="0"/>
          <w:snapToGrid/>
          <w:color w:val="000000"/>
          <w:spacing w:val="0"/>
          <w:kern w:val="21"/>
          <w:sz w:val="28"/>
          <w:szCs w:val="28"/>
          <w:lang w:eastAsia="zh-CN"/>
        </w:rPr>
        <w:t>供应商</w:t>
      </w:r>
      <w:r>
        <w:rPr>
          <w:rFonts w:hint="eastAsia" w:ascii="宋体" w:hAnsi="宋体" w:eastAsia="宋体" w:cs="宋体"/>
          <w:caps w:val="0"/>
          <w:snapToGrid/>
          <w:color w:val="000000"/>
          <w:spacing w:val="0"/>
          <w:kern w:val="21"/>
          <w:sz w:val="28"/>
          <w:szCs w:val="28"/>
        </w:rPr>
        <w:t>：</w:t>
      </w:r>
      <w:r>
        <w:rPr>
          <w:rFonts w:hint="eastAsia" w:ascii="宋体" w:hAnsi="宋体" w:eastAsia="宋体" w:cs="宋体"/>
          <w:caps w:val="0"/>
          <w:snapToGrid/>
          <w:color w:val="000000"/>
          <w:spacing w:val="0"/>
          <w:kern w:val="21"/>
          <w:sz w:val="28"/>
          <w:szCs w:val="28"/>
          <w:u w:val="single"/>
        </w:rPr>
        <w:t xml:space="preserve">                              </w:t>
      </w:r>
      <w:r>
        <w:rPr>
          <w:rFonts w:hint="eastAsia" w:ascii="宋体" w:hAnsi="宋体" w:eastAsia="宋体" w:cs="宋体"/>
          <w:caps w:val="0"/>
          <w:snapToGrid/>
          <w:color w:val="000000"/>
          <w:spacing w:val="0"/>
          <w:kern w:val="21"/>
          <w:sz w:val="28"/>
          <w:szCs w:val="28"/>
        </w:rPr>
        <w:t>（盖单位章）</w:t>
      </w:r>
    </w:p>
    <w:p w14:paraId="28E01925">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28"/>
          <w:szCs w:val="28"/>
        </w:rPr>
      </w:pPr>
      <w:r>
        <w:rPr>
          <w:rFonts w:hint="eastAsia" w:ascii="宋体" w:hAnsi="宋体" w:eastAsia="宋体" w:cs="宋体"/>
          <w:caps w:val="0"/>
          <w:snapToGrid/>
          <w:color w:val="000000"/>
          <w:spacing w:val="0"/>
          <w:kern w:val="21"/>
          <w:sz w:val="28"/>
          <w:szCs w:val="28"/>
        </w:rPr>
        <w:t>法定代表人或其委托代理人：</w:t>
      </w:r>
      <w:r>
        <w:rPr>
          <w:rFonts w:hint="eastAsia" w:ascii="宋体" w:hAnsi="宋体" w:eastAsia="宋体" w:cs="宋体"/>
          <w:caps w:val="0"/>
          <w:snapToGrid/>
          <w:color w:val="000000"/>
          <w:spacing w:val="0"/>
          <w:kern w:val="21"/>
          <w:sz w:val="28"/>
          <w:szCs w:val="28"/>
          <w:u w:val="single"/>
        </w:rPr>
        <w:t xml:space="preserve">                </w:t>
      </w:r>
      <w:r>
        <w:rPr>
          <w:rFonts w:hint="eastAsia" w:ascii="宋体" w:hAnsi="宋体" w:eastAsia="宋体" w:cs="宋体"/>
          <w:caps w:val="0"/>
          <w:snapToGrid/>
          <w:color w:val="000000"/>
          <w:spacing w:val="0"/>
          <w:kern w:val="21"/>
          <w:sz w:val="28"/>
          <w:szCs w:val="28"/>
        </w:rPr>
        <w:t>（签字或签章）</w:t>
      </w:r>
    </w:p>
    <w:p w14:paraId="2430FB50">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28"/>
          <w:szCs w:val="28"/>
        </w:rPr>
      </w:pPr>
      <w:r>
        <w:rPr>
          <w:rFonts w:hint="eastAsia" w:ascii="宋体" w:hAnsi="宋体" w:eastAsia="宋体" w:cs="宋体"/>
          <w:caps w:val="0"/>
          <w:snapToGrid/>
          <w:color w:val="000000"/>
          <w:spacing w:val="0"/>
          <w:kern w:val="21"/>
          <w:sz w:val="28"/>
          <w:szCs w:val="28"/>
          <w:u w:val="single"/>
        </w:rPr>
        <w:t xml:space="preserve">        </w:t>
      </w:r>
      <w:r>
        <w:rPr>
          <w:rFonts w:hint="eastAsia" w:ascii="宋体" w:hAnsi="宋体" w:eastAsia="宋体" w:cs="宋体"/>
          <w:caps w:val="0"/>
          <w:snapToGrid/>
          <w:color w:val="000000"/>
          <w:spacing w:val="0"/>
          <w:kern w:val="21"/>
          <w:sz w:val="28"/>
          <w:szCs w:val="28"/>
        </w:rPr>
        <w:t>年</w:t>
      </w:r>
      <w:r>
        <w:rPr>
          <w:rFonts w:hint="eastAsia" w:ascii="宋体" w:hAnsi="宋体" w:eastAsia="宋体" w:cs="宋体"/>
          <w:caps w:val="0"/>
          <w:snapToGrid/>
          <w:color w:val="000000"/>
          <w:spacing w:val="0"/>
          <w:kern w:val="21"/>
          <w:sz w:val="28"/>
          <w:szCs w:val="28"/>
          <w:u w:val="single"/>
        </w:rPr>
        <w:t xml:space="preserve">        </w:t>
      </w:r>
      <w:r>
        <w:rPr>
          <w:rFonts w:hint="eastAsia" w:ascii="宋体" w:hAnsi="宋体" w:eastAsia="宋体" w:cs="宋体"/>
          <w:caps w:val="0"/>
          <w:snapToGrid/>
          <w:color w:val="000000"/>
          <w:spacing w:val="0"/>
          <w:kern w:val="21"/>
          <w:sz w:val="28"/>
          <w:szCs w:val="28"/>
        </w:rPr>
        <w:t>月</w:t>
      </w:r>
      <w:r>
        <w:rPr>
          <w:rFonts w:hint="eastAsia" w:ascii="宋体" w:hAnsi="宋体" w:eastAsia="宋体" w:cs="宋体"/>
          <w:caps w:val="0"/>
          <w:snapToGrid/>
          <w:color w:val="000000"/>
          <w:spacing w:val="0"/>
          <w:kern w:val="21"/>
          <w:sz w:val="28"/>
          <w:szCs w:val="28"/>
          <w:u w:val="single"/>
        </w:rPr>
        <w:t xml:space="preserve">         </w:t>
      </w:r>
      <w:r>
        <w:rPr>
          <w:rFonts w:hint="eastAsia" w:ascii="宋体" w:hAnsi="宋体" w:eastAsia="宋体" w:cs="宋体"/>
          <w:caps w:val="0"/>
          <w:snapToGrid/>
          <w:color w:val="000000"/>
          <w:spacing w:val="0"/>
          <w:kern w:val="21"/>
          <w:sz w:val="28"/>
          <w:szCs w:val="28"/>
        </w:rPr>
        <w:t>日</w:t>
      </w:r>
    </w:p>
    <w:p w14:paraId="1267F8D1">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28"/>
          <w:szCs w:val="28"/>
        </w:rPr>
      </w:pPr>
    </w:p>
    <w:p w14:paraId="25476708">
      <w:pPr>
        <w:keepNext w:val="0"/>
        <w:keepLines w:val="0"/>
        <w:pageBreakBefore/>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val="0"/>
          <w:snapToGrid/>
          <w:color w:val="000000"/>
          <w:spacing w:val="0"/>
          <w:kern w:val="21"/>
          <w:sz w:val="28"/>
        </w:rPr>
      </w:pPr>
      <w:bookmarkStart w:id="34" w:name="_Toc152045787"/>
      <w:bookmarkStart w:id="35" w:name="_Toc14643"/>
      <w:bookmarkStart w:id="36" w:name="_Toc144974856"/>
      <w:bookmarkStart w:id="37" w:name="_Toc247514246"/>
      <w:bookmarkStart w:id="38" w:name="_Toc15489"/>
      <w:bookmarkStart w:id="39" w:name="_Toc247527827"/>
      <w:bookmarkStart w:id="40" w:name="_Toc152042576"/>
      <w:r>
        <w:rPr>
          <w:rFonts w:hint="eastAsia" w:ascii="宋体" w:hAnsi="宋体" w:eastAsia="宋体" w:cs="宋体"/>
          <w:b/>
          <w:caps w:val="0"/>
          <w:snapToGrid/>
          <w:color w:val="000000"/>
          <w:spacing w:val="0"/>
          <w:kern w:val="21"/>
          <w:sz w:val="28"/>
        </w:rPr>
        <w:t>目    录</w:t>
      </w:r>
      <w:bookmarkEnd w:id="34"/>
      <w:bookmarkEnd w:id="35"/>
      <w:bookmarkEnd w:id="36"/>
      <w:bookmarkEnd w:id="37"/>
      <w:bookmarkEnd w:id="38"/>
      <w:bookmarkEnd w:id="39"/>
      <w:bookmarkEnd w:id="40"/>
    </w:p>
    <w:p w14:paraId="12288716">
      <w:pPr>
        <w:pageBreakBefore w:val="0"/>
        <w:wordWrap/>
        <w:autoSpaceDE w:val="0"/>
        <w:autoSpaceDN w:val="0"/>
        <w:bidi w:val="0"/>
        <w:adjustRightInd/>
        <w:snapToGrid/>
        <w:spacing w:line="360" w:lineRule="auto"/>
        <w:ind w:firstLine="480" w:firstLineChars="200"/>
        <w:rPr>
          <w:rFonts w:hint="eastAsia" w:ascii="宋体" w:hAnsi="宋体" w:cs="宋体"/>
          <w:caps w:val="0"/>
          <w:snapToGrid/>
          <w:color w:val="000000"/>
          <w:spacing w:val="0"/>
          <w:kern w:val="21"/>
          <w:sz w:val="24"/>
          <w:szCs w:val="24"/>
          <w:lang w:val="en-US" w:eastAsia="zh-CN"/>
        </w:rPr>
      </w:pPr>
      <w:r>
        <w:rPr>
          <w:rFonts w:hint="eastAsia" w:ascii="宋体" w:hAnsi="宋体" w:cs="宋体"/>
          <w:caps w:val="0"/>
          <w:snapToGrid/>
          <w:color w:val="000000"/>
          <w:spacing w:val="0"/>
          <w:kern w:val="21"/>
          <w:sz w:val="24"/>
          <w:szCs w:val="24"/>
          <w:lang w:val="en-US" w:eastAsia="zh-CN"/>
        </w:rPr>
        <w:t>（1）资格审查文件</w:t>
      </w:r>
    </w:p>
    <w:p w14:paraId="4D90860F">
      <w:pPr>
        <w:pageBreakBefore w:val="0"/>
        <w:wordWrap/>
        <w:autoSpaceDE w:val="0"/>
        <w:autoSpaceDN w:val="0"/>
        <w:bidi w:val="0"/>
        <w:adjustRightInd/>
        <w:snapToGrid/>
        <w:spacing w:line="360" w:lineRule="auto"/>
        <w:ind w:firstLine="480" w:firstLineChars="200"/>
        <w:rPr>
          <w:rFonts w:hint="eastAsia" w:ascii="宋体" w:hAnsi="宋体" w:cs="宋体"/>
          <w:caps w:val="0"/>
          <w:snapToGrid/>
          <w:color w:val="000000"/>
          <w:spacing w:val="0"/>
          <w:kern w:val="21"/>
          <w:sz w:val="24"/>
          <w:szCs w:val="24"/>
          <w:lang w:val="en-US" w:eastAsia="zh-CN"/>
        </w:rPr>
      </w:pPr>
      <w:r>
        <w:rPr>
          <w:rFonts w:hint="eastAsia" w:ascii="宋体" w:hAnsi="宋体" w:cs="宋体"/>
          <w:caps w:val="0"/>
          <w:snapToGrid/>
          <w:color w:val="000000"/>
          <w:spacing w:val="0"/>
          <w:kern w:val="21"/>
          <w:sz w:val="24"/>
          <w:szCs w:val="24"/>
          <w:lang w:val="en-US" w:eastAsia="zh-CN"/>
        </w:rPr>
        <w:t>（</w:t>
      </w:r>
      <w:r>
        <w:rPr>
          <w:rFonts w:hint="eastAsia" w:cs="宋体"/>
          <w:caps w:val="0"/>
          <w:snapToGrid/>
          <w:color w:val="000000"/>
          <w:spacing w:val="0"/>
          <w:kern w:val="21"/>
          <w:sz w:val="24"/>
          <w:szCs w:val="24"/>
          <w:lang w:val="en-US" w:eastAsia="zh-CN"/>
        </w:rPr>
        <w:t>2</w:t>
      </w:r>
      <w:r>
        <w:rPr>
          <w:rFonts w:hint="eastAsia" w:ascii="宋体" w:hAnsi="宋体" w:cs="宋体"/>
          <w:caps w:val="0"/>
          <w:snapToGrid/>
          <w:color w:val="000000"/>
          <w:spacing w:val="0"/>
          <w:kern w:val="21"/>
          <w:sz w:val="24"/>
          <w:szCs w:val="24"/>
          <w:lang w:val="en-US" w:eastAsia="zh-CN"/>
        </w:rPr>
        <w:t>）登记表（详见附件）；</w:t>
      </w:r>
    </w:p>
    <w:p w14:paraId="78BF7ED7">
      <w:pPr>
        <w:pageBreakBefore w:val="0"/>
        <w:wordWrap/>
        <w:autoSpaceDE w:val="0"/>
        <w:autoSpaceDN w:val="0"/>
        <w:bidi w:val="0"/>
        <w:adjustRightInd/>
        <w:snapToGrid/>
        <w:spacing w:line="360" w:lineRule="auto"/>
        <w:ind w:firstLine="480" w:firstLineChars="200"/>
        <w:rPr>
          <w:rFonts w:hint="eastAsia" w:ascii="宋体" w:hAnsi="宋体" w:cs="宋体"/>
          <w:caps w:val="0"/>
          <w:snapToGrid/>
          <w:color w:val="000000"/>
          <w:spacing w:val="0"/>
          <w:kern w:val="21"/>
          <w:sz w:val="24"/>
          <w:szCs w:val="24"/>
          <w:lang w:val="en-US" w:eastAsia="zh-CN"/>
        </w:rPr>
      </w:pPr>
      <w:r>
        <w:rPr>
          <w:rFonts w:hint="eastAsia" w:ascii="宋体" w:hAnsi="宋体" w:cs="宋体"/>
          <w:caps w:val="0"/>
          <w:snapToGrid/>
          <w:color w:val="000000"/>
          <w:spacing w:val="0"/>
          <w:kern w:val="21"/>
          <w:sz w:val="24"/>
          <w:szCs w:val="24"/>
          <w:lang w:val="en-US" w:eastAsia="zh-CN"/>
        </w:rPr>
        <w:t>（</w:t>
      </w:r>
      <w:r>
        <w:rPr>
          <w:rFonts w:hint="eastAsia" w:cs="宋体"/>
          <w:caps w:val="0"/>
          <w:snapToGrid/>
          <w:color w:val="000000"/>
          <w:spacing w:val="0"/>
          <w:kern w:val="21"/>
          <w:sz w:val="24"/>
          <w:szCs w:val="24"/>
          <w:lang w:val="en-US" w:eastAsia="zh-CN"/>
        </w:rPr>
        <w:t>3</w:t>
      </w:r>
      <w:r>
        <w:rPr>
          <w:rFonts w:hint="eastAsia" w:ascii="宋体" w:hAnsi="宋体" w:cs="宋体"/>
          <w:caps w:val="0"/>
          <w:snapToGrid/>
          <w:color w:val="000000"/>
          <w:spacing w:val="0"/>
          <w:kern w:val="21"/>
          <w:sz w:val="24"/>
          <w:szCs w:val="24"/>
          <w:lang w:val="en-US" w:eastAsia="zh-CN"/>
        </w:rPr>
        <w:t>）营业执照（或事业法人登记证等相关证明）复印件（加盖公章）；</w:t>
      </w:r>
    </w:p>
    <w:p w14:paraId="01332607">
      <w:pPr>
        <w:pageBreakBefore w:val="0"/>
        <w:wordWrap/>
        <w:autoSpaceDE w:val="0"/>
        <w:autoSpaceDN w:val="0"/>
        <w:bidi w:val="0"/>
        <w:adjustRightInd/>
        <w:snapToGrid/>
        <w:spacing w:line="360" w:lineRule="auto"/>
        <w:ind w:firstLine="480" w:firstLineChars="200"/>
        <w:rPr>
          <w:rFonts w:hint="eastAsia" w:ascii="宋体" w:hAnsi="宋体" w:cs="宋体"/>
          <w:caps w:val="0"/>
          <w:snapToGrid/>
          <w:color w:val="000000"/>
          <w:spacing w:val="0"/>
          <w:kern w:val="21"/>
          <w:sz w:val="24"/>
          <w:szCs w:val="24"/>
          <w:lang w:val="en-US" w:eastAsia="zh-CN"/>
        </w:rPr>
      </w:pPr>
      <w:r>
        <w:rPr>
          <w:rFonts w:hint="eastAsia" w:ascii="宋体" w:hAnsi="宋体" w:cs="宋体"/>
          <w:caps w:val="0"/>
          <w:snapToGrid/>
          <w:color w:val="000000"/>
          <w:spacing w:val="0"/>
          <w:kern w:val="21"/>
          <w:sz w:val="24"/>
          <w:szCs w:val="24"/>
          <w:lang w:val="en-US" w:eastAsia="zh-CN"/>
        </w:rPr>
        <w:t>（</w:t>
      </w:r>
      <w:r>
        <w:rPr>
          <w:rFonts w:hint="eastAsia" w:cs="宋体"/>
          <w:caps w:val="0"/>
          <w:snapToGrid/>
          <w:color w:val="000000"/>
          <w:spacing w:val="0"/>
          <w:kern w:val="21"/>
          <w:sz w:val="24"/>
          <w:szCs w:val="24"/>
          <w:lang w:val="en-US" w:eastAsia="zh-CN"/>
        </w:rPr>
        <w:t>4</w:t>
      </w:r>
      <w:r>
        <w:rPr>
          <w:rFonts w:hint="eastAsia" w:ascii="宋体" w:hAnsi="宋体" w:cs="宋体"/>
          <w:caps w:val="0"/>
          <w:snapToGrid/>
          <w:color w:val="000000"/>
          <w:spacing w:val="0"/>
          <w:kern w:val="21"/>
          <w:sz w:val="24"/>
          <w:szCs w:val="24"/>
          <w:lang w:val="en-US" w:eastAsia="zh-CN"/>
        </w:rPr>
        <w:t>）法定代表人证明书及法定代表人身份证复印件；</w:t>
      </w:r>
    </w:p>
    <w:p w14:paraId="5483EA08">
      <w:pPr>
        <w:pageBreakBefore w:val="0"/>
        <w:wordWrap/>
        <w:autoSpaceDE w:val="0"/>
        <w:autoSpaceDN w:val="0"/>
        <w:bidi w:val="0"/>
        <w:adjustRightInd/>
        <w:snapToGrid/>
        <w:spacing w:line="360" w:lineRule="auto"/>
        <w:ind w:firstLine="480" w:firstLineChars="200"/>
        <w:rPr>
          <w:rFonts w:hint="eastAsia" w:ascii="宋体" w:hAnsi="宋体" w:cs="宋体"/>
          <w:caps w:val="0"/>
          <w:snapToGrid/>
          <w:color w:val="000000"/>
          <w:spacing w:val="0"/>
          <w:kern w:val="21"/>
          <w:sz w:val="24"/>
          <w:szCs w:val="24"/>
          <w:lang w:val="en-US" w:eastAsia="zh-CN"/>
        </w:rPr>
      </w:pPr>
      <w:r>
        <w:rPr>
          <w:rFonts w:hint="eastAsia" w:ascii="宋体" w:hAnsi="宋体" w:cs="宋体"/>
          <w:caps w:val="0"/>
          <w:snapToGrid/>
          <w:color w:val="000000"/>
          <w:spacing w:val="0"/>
          <w:kern w:val="21"/>
          <w:sz w:val="24"/>
          <w:szCs w:val="24"/>
          <w:lang w:val="en-US" w:eastAsia="zh-CN"/>
        </w:rPr>
        <w:t>（</w:t>
      </w:r>
      <w:r>
        <w:rPr>
          <w:rFonts w:hint="eastAsia" w:cs="宋体"/>
          <w:caps w:val="0"/>
          <w:snapToGrid/>
          <w:color w:val="000000"/>
          <w:spacing w:val="0"/>
          <w:kern w:val="21"/>
          <w:sz w:val="24"/>
          <w:szCs w:val="24"/>
          <w:lang w:val="en-US" w:eastAsia="zh-CN"/>
        </w:rPr>
        <w:t>5</w:t>
      </w:r>
      <w:r>
        <w:rPr>
          <w:rFonts w:hint="eastAsia" w:ascii="宋体" w:hAnsi="宋体" w:cs="宋体"/>
          <w:caps w:val="0"/>
          <w:snapToGrid/>
          <w:color w:val="000000"/>
          <w:spacing w:val="0"/>
          <w:kern w:val="21"/>
          <w:sz w:val="24"/>
          <w:szCs w:val="24"/>
          <w:lang w:val="en-US" w:eastAsia="zh-CN"/>
        </w:rPr>
        <w:t>）法定代表人授权书及被授权人身份证复印件（非法定代表人办理需提交）。</w:t>
      </w:r>
    </w:p>
    <w:p w14:paraId="697D660A">
      <w:pPr>
        <w:pageBreakBefore w:val="0"/>
        <w:wordWrap/>
        <w:autoSpaceDE w:val="0"/>
        <w:autoSpaceDN w:val="0"/>
        <w:bidi w:val="0"/>
        <w:adjustRightInd/>
        <w:snapToGrid/>
        <w:spacing w:line="360" w:lineRule="auto"/>
        <w:ind w:firstLine="480" w:firstLineChars="200"/>
        <w:rPr>
          <w:rFonts w:hint="eastAsia" w:cs="宋体"/>
          <w:caps w:val="0"/>
          <w:snapToGrid/>
          <w:color w:val="000000"/>
          <w:spacing w:val="0"/>
          <w:kern w:val="21"/>
          <w:sz w:val="24"/>
          <w:szCs w:val="24"/>
          <w:lang w:val="en-US" w:eastAsia="zh-CN"/>
        </w:rPr>
      </w:pPr>
      <w:r>
        <w:rPr>
          <w:rFonts w:hint="eastAsia" w:cs="宋体"/>
          <w:caps w:val="0"/>
          <w:snapToGrid/>
          <w:color w:val="000000"/>
          <w:spacing w:val="0"/>
          <w:kern w:val="21"/>
          <w:sz w:val="24"/>
          <w:szCs w:val="24"/>
          <w:lang w:val="en-US" w:eastAsia="zh-CN"/>
        </w:rPr>
        <w:t>（6）投标报价文件（格式详见响应格式）</w:t>
      </w:r>
    </w:p>
    <w:p w14:paraId="30030419">
      <w:pPr>
        <w:pageBreakBefore w:val="0"/>
        <w:wordWrap/>
        <w:autoSpaceDE w:val="0"/>
        <w:autoSpaceDN w:val="0"/>
        <w:bidi w:val="0"/>
        <w:adjustRightInd/>
        <w:snapToGrid/>
        <w:spacing w:line="360" w:lineRule="auto"/>
        <w:ind w:firstLine="480" w:firstLineChars="200"/>
        <w:rPr>
          <w:rFonts w:hint="default" w:cs="宋体"/>
          <w:caps w:val="0"/>
          <w:snapToGrid/>
          <w:color w:val="000000"/>
          <w:spacing w:val="0"/>
          <w:kern w:val="21"/>
          <w:sz w:val="24"/>
          <w:szCs w:val="24"/>
          <w:lang w:val="en-US" w:eastAsia="zh-CN"/>
        </w:rPr>
      </w:pPr>
      <w:r>
        <w:rPr>
          <w:rFonts w:hint="eastAsia" w:cs="宋体"/>
          <w:caps w:val="0"/>
          <w:snapToGrid/>
          <w:color w:val="000000"/>
          <w:spacing w:val="0"/>
          <w:kern w:val="21"/>
          <w:sz w:val="24"/>
          <w:szCs w:val="24"/>
          <w:lang w:val="en-US" w:eastAsia="zh-CN"/>
        </w:rPr>
        <w:t>（7）评分细则文件</w:t>
      </w:r>
    </w:p>
    <w:p w14:paraId="11BCBE14">
      <w:pPr>
        <w:pageBreakBefore w:val="0"/>
        <w:numPr>
          <w:ilvl w:val="0"/>
          <w:numId w:val="0"/>
        </w:numPr>
        <w:tabs>
          <w:tab w:val="left" w:pos="1134"/>
        </w:tabs>
        <w:wordWrap/>
        <w:bidi w:val="0"/>
        <w:adjustRightInd/>
        <w:snapToGrid/>
        <w:spacing w:line="360" w:lineRule="auto"/>
        <w:ind w:left="0" w:firstLine="482" w:firstLineChars="200"/>
        <w:rPr>
          <w:rFonts w:hint="eastAsia" w:ascii="宋体" w:hAnsi="宋体" w:eastAsia="宋体" w:cs="宋体"/>
          <w:b/>
          <w:caps w:val="0"/>
          <w:snapToGrid/>
          <w:color w:val="000000"/>
          <w:spacing w:val="0"/>
          <w:kern w:val="21"/>
          <w:szCs w:val="21"/>
        </w:rPr>
      </w:pPr>
    </w:p>
    <w:p w14:paraId="2376E119">
      <w:pPr>
        <w:pageBreakBefore w:val="0"/>
        <w:wordWrap/>
        <w:bidi w:val="0"/>
        <w:adjustRightInd/>
        <w:snapToGrid/>
        <w:spacing w:line="240" w:lineRule="auto"/>
        <w:ind w:firstLine="480" w:firstLineChars="200"/>
        <w:rPr>
          <w:rFonts w:hint="eastAsia" w:ascii="宋体" w:hAnsi="宋体" w:eastAsia="宋体" w:cs="宋体"/>
          <w:caps w:val="0"/>
          <w:snapToGrid/>
          <w:color w:val="000000"/>
          <w:spacing w:val="0"/>
          <w:kern w:val="21"/>
          <w:szCs w:val="21"/>
        </w:rPr>
      </w:pPr>
      <w:bookmarkStart w:id="41" w:name="_Toc459822359"/>
    </w:p>
    <w:p w14:paraId="542048EB">
      <w:pPr>
        <w:pageBreakBefore w:val="0"/>
        <w:wordWrap/>
        <w:bidi w:val="0"/>
        <w:adjustRightInd/>
        <w:snapToGrid/>
        <w:spacing w:line="240" w:lineRule="auto"/>
        <w:ind w:firstLine="118"/>
        <w:jc w:val="center"/>
        <w:rPr>
          <w:rFonts w:hint="eastAsia" w:ascii="宋体" w:hAnsi="宋体" w:eastAsia="宋体" w:cs="宋体"/>
          <w:caps w:val="0"/>
          <w:snapToGrid/>
          <w:color w:val="000000"/>
          <w:spacing w:val="0"/>
          <w:kern w:val="21"/>
          <w:szCs w:val="21"/>
        </w:rPr>
      </w:pPr>
    </w:p>
    <w:p w14:paraId="56DDCFE1">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szCs w:val="21"/>
        </w:rPr>
        <w:br w:type="page"/>
      </w:r>
      <w:bookmarkStart w:id="42" w:name="_Toc247514283"/>
      <w:bookmarkStart w:id="43" w:name="_Toc247527831"/>
      <w:bookmarkStart w:id="44" w:name="_Toc152042580"/>
      <w:bookmarkStart w:id="45" w:name="_Toc152045791"/>
      <w:bookmarkStart w:id="46" w:name="_Toc144974860"/>
      <w:r>
        <w:rPr>
          <w:rFonts w:hint="eastAsia" w:ascii="宋体" w:hAnsi="宋体" w:eastAsia="宋体" w:cs="宋体"/>
          <w:caps w:val="0"/>
          <w:snapToGrid/>
          <w:color w:val="000000"/>
          <w:spacing w:val="0"/>
          <w:kern w:val="21"/>
          <w:lang w:val="en-US" w:eastAsia="zh-CN"/>
        </w:rPr>
        <w:t>1</w:t>
      </w:r>
      <w:r>
        <w:rPr>
          <w:rFonts w:hint="eastAsia" w:ascii="宋体" w:hAnsi="宋体" w:eastAsia="宋体" w:cs="宋体"/>
          <w:caps w:val="0"/>
          <w:snapToGrid/>
          <w:color w:val="000000"/>
          <w:spacing w:val="0"/>
          <w:kern w:val="21"/>
        </w:rPr>
        <w:t>、法定代表人身份证明</w:t>
      </w:r>
      <w:bookmarkEnd w:id="42"/>
      <w:bookmarkEnd w:id="43"/>
      <w:bookmarkEnd w:id="44"/>
      <w:bookmarkEnd w:id="45"/>
      <w:bookmarkEnd w:id="46"/>
    </w:p>
    <w:p w14:paraId="4D99E5E3">
      <w:pPr>
        <w:pageBreakBefore w:val="0"/>
        <w:wordWrap/>
        <w:bidi w:val="0"/>
        <w:adjustRightInd/>
        <w:snapToGrid/>
        <w:spacing w:line="240" w:lineRule="auto"/>
        <w:rPr>
          <w:rFonts w:hint="eastAsia" w:ascii="宋体" w:hAnsi="宋体" w:eastAsia="宋体" w:cs="宋体"/>
          <w:caps w:val="0"/>
          <w:snapToGrid/>
          <w:color w:val="000000"/>
          <w:spacing w:val="0"/>
          <w:kern w:val="21"/>
          <w:sz w:val="20"/>
          <w:szCs w:val="20"/>
        </w:rPr>
      </w:pPr>
    </w:p>
    <w:p w14:paraId="6AE8AC72">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78F4D1A6">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cs="宋体"/>
          <w:caps w:val="0"/>
          <w:snapToGrid/>
          <w:color w:val="000000"/>
          <w:spacing w:val="0"/>
          <w:kern w:val="21"/>
          <w:szCs w:val="21"/>
          <w:lang w:eastAsia="zh-CN"/>
        </w:rPr>
        <w:t>供应商</w:t>
      </w:r>
      <w:r>
        <w:rPr>
          <w:rFonts w:hint="eastAsia" w:ascii="宋体" w:hAnsi="宋体" w:eastAsia="宋体" w:cs="宋体"/>
          <w:caps w:val="0"/>
          <w:snapToGrid/>
          <w:color w:val="000000"/>
          <w:spacing w:val="0"/>
          <w:kern w:val="21"/>
          <w:szCs w:val="21"/>
        </w:rPr>
        <w:t>名称：</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 </w:t>
      </w:r>
    </w:p>
    <w:p w14:paraId="0316E39C">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单位性质：</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 </w:t>
      </w:r>
    </w:p>
    <w:p w14:paraId="2AAEF897">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地址：</w:t>
      </w:r>
      <w:r>
        <w:rPr>
          <w:rFonts w:hint="eastAsia" w:ascii="宋体" w:hAnsi="宋体" w:eastAsia="宋体" w:cs="宋体"/>
          <w:caps w:val="0"/>
          <w:snapToGrid/>
          <w:color w:val="000000"/>
          <w:spacing w:val="0"/>
          <w:kern w:val="21"/>
          <w:szCs w:val="21"/>
          <w:u w:val="single"/>
        </w:rPr>
        <w:t xml:space="preserve">                                   </w:t>
      </w:r>
    </w:p>
    <w:p w14:paraId="49D52FB5">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成立时间：</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年</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月</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日</w:t>
      </w:r>
    </w:p>
    <w:p w14:paraId="7D894626">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经营期限：</w:t>
      </w:r>
      <w:r>
        <w:rPr>
          <w:rFonts w:hint="eastAsia" w:ascii="宋体" w:hAnsi="宋体" w:eastAsia="宋体" w:cs="宋体"/>
          <w:caps w:val="0"/>
          <w:snapToGrid/>
          <w:color w:val="000000"/>
          <w:spacing w:val="0"/>
          <w:kern w:val="21"/>
          <w:szCs w:val="21"/>
          <w:u w:val="single"/>
        </w:rPr>
        <w:t xml:space="preserve">                               </w:t>
      </w:r>
    </w:p>
    <w:p w14:paraId="59D35C2D">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姓名：</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 性别：</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 年龄：</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职务：</w:t>
      </w:r>
      <w:r>
        <w:rPr>
          <w:rFonts w:hint="eastAsia" w:ascii="宋体" w:hAnsi="宋体" w:eastAsia="宋体" w:cs="宋体"/>
          <w:caps w:val="0"/>
          <w:snapToGrid/>
          <w:color w:val="000000"/>
          <w:spacing w:val="0"/>
          <w:kern w:val="21"/>
          <w:szCs w:val="21"/>
          <w:u w:val="single"/>
        </w:rPr>
        <w:t xml:space="preserve">        </w:t>
      </w:r>
    </w:p>
    <w:p w14:paraId="157CE182">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系</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 （</w:t>
      </w:r>
      <w:r>
        <w:rPr>
          <w:rFonts w:hint="eastAsia" w:cs="宋体"/>
          <w:caps w:val="0"/>
          <w:snapToGrid/>
          <w:color w:val="000000"/>
          <w:spacing w:val="0"/>
          <w:kern w:val="21"/>
          <w:szCs w:val="21"/>
          <w:lang w:eastAsia="zh-CN"/>
        </w:rPr>
        <w:t>供应商</w:t>
      </w:r>
      <w:r>
        <w:rPr>
          <w:rFonts w:hint="eastAsia" w:ascii="宋体" w:hAnsi="宋体" w:eastAsia="宋体" w:cs="宋体"/>
          <w:caps w:val="0"/>
          <w:snapToGrid/>
          <w:color w:val="000000"/>
          <w:spacing w:val="0"/>
          <w:kern w:val="21"/>
          <w:szCs w:val="21"/>
        </w:rPr>
        <w:t>名称）的法定代表人。</w:t>
      </w:r>
    </w:p>
    <w:p w14:paraId="369C92BA">
      <w:pPr>
        <w:pageBreakBefore w:val="0"/>
        <w:wordWrap/>
        <w:bidi w:val="0"/>
        <w:adjustRightInd/>
        <w:snapToGrid/>
        <w:spacing w:line="240" w:lineRule="auto"/>
        <w:ind w:firstLine="480" w:firstLineChars="200"/>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特此证明。</w:t>
      </w:r>
    </w:p>
    <w:p w14:paraId="2B33E7DF">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168D9BF4">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附：法定代表人身份证复印件。</w:t>
      </w:r>
    </w:p>
    <w:p w14:paraId="52C2E51B">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0DC1B9E6">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 xml:space="preserve">                          </w:t>
      </w:r>
      <w:r>
        <w:rPr>
          <w:rFonts w:hint="eastAsia" w:cs="宋体"/>
          <w:caps w:val="0"/>
          <w:snapToGrid/>
          <w:color w:val="000000"/>
          <w:spacing w:val="0"/>
          <w:kern w:val="21"/>
          <w:szCs w:val="21"/>
          <w:lang w:eastAsia="zh-CN"/>
        </w:rPr>
        <w:t>供应商</w:t>
      </w:r>
      <w:r>
        <w:rPr>
          <w:rFonts w:hint="eastAsia" w:ascii="宋体" w:hAnsi="宋体" w:eastAsia="宋体" w:cs="宋体"/>
          <w:caps w:val="0"/>
          <w:snapToGrid/>
          <w:color w:val="000000"/>
          <w:spacing w:val="0"/>
          <w:kern w:val="21"/>
          <w:szCs w:val="21"/>
        </w:rPr>
        <w:t>：</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（盖单位章）</w:t>
      </w:r>
    </w:p>
    <w:p w14:paraId="7FCAEC61">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 xml:space="preserve">                                </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年</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月</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 日           </w:t>
      </w:r>
    </w:p>
    <w:p w14:paraId="2F8C923D">
      <w:pPr>
        <w:pageBreakBefore w:val="0"/>
        <w:wordWrap/>
        <w:bidi w:val="0"/>
        <w:adjustRightInd/>
        <w:snapToGrid/>
        <w:spacing w:line="240" w:lineRule="auto"/>
        <w:jc w:val="center"/>
        <w:rPr>
          <w:rFonts w:hint="eastAsia" w:ascii="宋体" w:hAnsi="宋体" w:eastAsia="宋体" w:cs="宋体"/>
          <w:caps w:val="0"/>
          <w:snapToGrid/>
          <w:color w:val="000000"/>
          <w:spacing w:val="0"/>
          <w:kern w:val="21"/>
          <w:sz w:val="20"/>
          <w:szCs w:val="20"/>
        </w:rPr>
      </w:pPr>
    </w:p>
    <w:p w14:paraId="2D0E7171">
      <w:pPr>
        <w:pStyle w:val="3"/>
        <w:keepNext/>
        <w:keepLines/>
        <w:pageBreakBefore/>
        <w:widowControl w:val="0"/>
        <w:kinsoku/>
        <w:wordWrap/>
        <w:overflowPunct/>
        <w:topLinePunct w:val="0"/>
        <w:autoSpaceDE/>
        <w:autoSpaceDN/>
        <w:bidi w:val="0"/>
        <w:adjustRightInd/>
        <w:snapToGrid/>
        <w:spacing w:line="240" w:lineRule="auto"/>
        <w:ind w:firstLine="119"/>
        <w:jc w:val="center"/>
        <w:textAlignment w:val="auto"/>
        <w:outlineLvl w:val="1"/>
        <w:rPr>
          <w:rFonts w:hint="eastAsia" w:ascii="宋体" w:hAnsi="宋体" w:eastAsia="宋体" w:cs="宋体"/>
          <w:caps w:val="0"/>
          <w:snapToGrid/>
          <w:color w:val="000000"/>
          <w:spacing w:val="0"/>
          <w:kern w:val="21"/>
          <w:lang w:eastAsia="zh-CN"/>
        </w:rPr>
      </w:pPr>
      <w:bookmarkStart w:id="47" w:name="_Toc247514284"/>
      <w:bookmarkStart w:id="48" w:name="_Toc247527832"/>
      <w:bookmarkStart w:id="49" w:name="_Toc152045792"/>
      <w:bookmarkStart w:id="50" w:name="_Toc152042581"/>
      <w:bookmarkStart w:id="51" w:name="_Toc144974861"/>
      <w:r>
        <w:rPr>
          <w:rFonts w:hint="eastAsia" w:ascii="宋体" w:hAnsi="宋体" w:eastAsia="宋体" w:cs="宋体"/>
          <w:caps w:val="0"/>
          <w:snapToGrid/>
          <w:color w:val="000000"/>
          <w:spacing w:val="0"/>
          <w:kern w:val="21"/>
          <w:lang w:val="en-US" w:eastAsia="zh-CN"/>
        </w:rPr>
        <w:t>2</w:t>
      </w:r>
      <w:r>
        <w:rPr>
          <w:rFonts w:hint="eastAsia" w:ascii="宋体" w:hAnsi="宋体" w:eastAsia="宋体" w:cs="宋体"/>
          <w:caps w:val="0"/>
          <w:snapToGrid/>
          <w:color w:val="000000"/>
          <w:spacing w:val="0"/>
          <w:kern w:val="21"/>
        </w:rPr>
        <w:t>、法定代表人授权委托书</w:t>
      </w:r>
      <w:bookmarkEnd w:id="47"/>
      <w:bookmarkEnd w:id="48"/>
      <w:bookmarkEnd w:id="49"/>
      <w:bookmarkEnd w:id="50"/>
      <w:bookmarkEnd w:id="51"/>
      <w:r>
        <w:rPr>
          <w:rFonts w:hint="eastAsia" w:ascii="宋体" w:hAnsi="宋体" w:eastAsia="宋体" w:cs="宋体"/>
          <w:caps w:val="0"/>
          <w:snapToGrid/>
          <w:color w:val="000000"/>
          <w:spacing w:val="0"/>
          <w:kern w:val="21"/>
          <w:lang w:eastAsia="zh-CN"/>
        </w:rPr>
        <w:t>（</w:t>
      </w:r>
      <w:r>
        <w:rPr>
          <w:rFonts w:hint="eastAsia" w:ascii="宋体" w:hAnsi="宋体" w:eastAsia="宋体" w:cs="宋体"/>
          <w:caps w:val="0"/>
          <w:snapToGrid/>
          <w:color w:val="000000"/>
          <w:spacing w:val="0"/>
          <w:kern w:val="21"/>
          <w:lang w:val="en-US" w:eastAsia="zh-CN"/>
        </w:rPr>
        <w:t>如有</w:t>
      </w:r>
      <w:r>
        <w:rPr>
          <w:rFonts w:hint="eastAsia" w:ascii="宋体" w:hAnsi="宋体" w:eastAsia="宋体" w:cs="宋体"/>
          <w:caps w:val="0"/>
          <w:snapToGrid/>
          <w:color w:val="000000"/>
          <w:spacing w:val="0"/>
          <w:kern w:val="21"/>
          <w:lang w:eastAsia="zh-CN"/>
        </w:rPr>
        <w:t>）</w:t>
      </w:r>
    </w:p>
    <w:p w14:paraId="5EC11488">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264CDC73">
      <w:pPr>
        <w:pageBreakBefore w:val="0"/>
        <w:wordWrap/>
        <w:topLinePunct/>
        <w:bidi w:val="0"/>
        <w:adjustRightInd/>
        <w:snapToGrid/>
        <w:spacing w:line="240" w:lineRule="auto"/>
        <w:ind w:firstLine="480" w:firstLineChars="200"/>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本人</w:t>
      </w:r>
      <w:r>
        <w:rPr>
          <w:rFonts w:hint="eastAsia" w:ascii="宋体" w:hAnsi="宋体" w:eastAsia="宋体" w:cs="宋体"/>
          <w:caps w:val="0"/>
          <w:snapToGrid/>
          <w:color w:val="000000"/>
          <w:spacing w:val="0"/>
          <w:kern w:val="21"/>
          <w:szCs w:val="21"/>
          <w:u w:val="single"/>
        </w:rPr>
        <w:t xml:space="preserve">     </w:t>
      </w:r>
      <w:r>
        <w:rPr>
          <w:rFonts w:hint="eastAsia" w:cs="宋体"/>
          <w:caps w:val="0"/>
          <w:snapToGrid/>
          <w:color w:val="000000"/>
          <w:spacing w:val="0"/>
          <w:kern w:val="21"/>
          <w:szCs w:val="21"/>
          <w:u w:val="single"/>
          <w:lang w:val="en-US" w:eastAsia="zh-CN"/>
        </w:rPr>
        <w:t xml:space="preserve">    </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（姓名）系</w:t>
      </w:r>
      <w:r>
        <w:rPr>
          <w:rFonts w:hint="eastAsia" w:ascii="宋体" w:hAnsi="宋体" w:eastAsia="宋体" w:cs="宋体"/>
          <w:caps w:val="0"/>
          <w:snapToGrid/>
          <w:color w:val="000000"/>
          <w:spacing w:val="0"/>
          <w:kern w:val="21"/>
          <w:szCs w:val="21"/>
          <w:u w:val="single"/>
        </w:rPr>
        <w:t xml:space="preserve">    </w:t>
      </w:r>
      <w:r>
        <w:rPr>
          <w:rFonts w:hint="eastAsia" w:cs="宋体"/>
          <w:caps w:val="0"/>
          <w:snapToGrid/>
          <w:color w:val="000000"/>
          <w:spacing w:val="0"/>
          <w:kern w:val="21"/>
          <w:szCs w:val="21"/>
          <w:u w:val="single"/>
          <w:lang w:val="en-US" w:eastAsia="zh-CN"/>
        </w:rPr>
        <w:t xml:space="preserve">   </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w:t>
      </w:r>
      <w:r>
        <w:rPr>
          <w:rFonts w:hint="eastAsia" w:cs="宋体"/>
          <w:caps w:val="0"/>
          <w:snapToGrid/>
          <w:color w:val="000000"/>
          <w:spacing w:val="0"/>
          <w:kern w:val="21"/>
          <w:szCs w:val="21"/>
          <w:lang w:eastAsia="zh-CN"/>
        </w:rPr>
        <w:t>供应商</w:t>
      </w:r>
      <w:r>
        <w:rPr>
          <w:rFonts w:hint="eastAsia" w:ascii="宋体" w:hAnsi="宋体" w:eastAsia="宋体" w:cs="宋体"/>
          <w:caps w:val="0"/>
          <w:snapToGrid/>
          <w:color w:val="000000"/>
          <w:spacing w:val="0"/>
          <w:kern w:val="21"/>
          <w:szCs w:val="21"/>
        </w:rPr>
        <w:t>名称）的法定代表人，现委托</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（姓名）为我方代理人。代理人根据授权，以我方名义签署、澄清、说明、补正、递交、撤回、修改</w:t>
      </w:r>
      <w:r>
        <w:rPr>
          <w:rFonts w:hint="eastAsia" w:ascii="宋体" w:hAnsi="宋体" w:eastAsia="宋体" w:cs="宋体"/>
          <w:caps w:val="0"/>
          <w:snapToGrid/>
          <w:color w:val="000000"/>
          <w:spacing w:val="0"/>
          <w:kern w:val="21"/>
          <w:szCs w:val="21"/>
          <w:u w:val="single"/>
        </w:rPr>
        <w:t xml:space="preserve">        </w:t>
      </w:r>
      <w:r>
        <w:rPr>
          <w:rFonts w:hint="eastAsia" w:cs="宋体"/>
          <w:caps w:val="0"/>
          <w:snapToGrid/>
          <w:color w:val="000000"/>
          <w:spacing w:val="0"/>
          <w:kern w:val="21"/>
          <w:szCs w:val="21"/>
          <w:u w:val="single"/>
          <w:lang w:val="en-US" w:eastAsia="zh-CN"/>
        </w:rPr>
        <w:t xml:space="preserve">        </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（项目名称）施工</w:t>
      </w:r>
      <w:r>
        <w:rPr>
          <w:rFonts w:hint="eastAsia" w:cs="宋体"/>
          <w:caps w:val="0"/>
          <w:snapToGrid/>
          <w:color w:val="000000"/>
          <w:spacing w:val="0"/>
          <w:kern w:val="21"/>
          <w:szCs w:val="21"/>
          <w:lang w:eastAsia="zh-CN"/>
        </w:rPr>
        <w:t>响应文件</w:t>
      </w:r>
      <w:r>
        <w:rPr>
          <w:rFonts w:hint="eastAsia" w:ascii="宋体" w:hAnsi="宋体" w:eastAsia="宋体" w:cs="宋体"/>
          <w:caps w:val="0"/>
          <w:snapToGrid/>
          <w:color w:val="000000"/>
          <w:spacing w:val="0"/>
          <w:kern w:val="21"/>
          <w:szCs w:val="21"/>
        </w:rPr>
        <w:t>、签订合同和处理有关事宜，其法律后果由我方承担。</w:t>
      </w:r>
    </w:p>
    <w:p w14:paraId="3E549299">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 xml:space="preserve">    委托期限：</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w:t>
      </w:r>
    </w:p>
    <w:p w14:paraId="7C0F6F3A">
      <w:pPr>
        <w:pageBreakBefore w:val="0"/>
        <w:wordWrap/>
        <w:bidi w:val="0"/>
        <w:adjustRightInd/>
        <w:snapToGrid/>
        <w:spacing w:line="240" w:lineRule="auto"/>
        <w:ind w:firstLine="480" w:firstLineChars="200"/>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代理人无转委托权。</w:t>
      </w:r>
    </w:p>
    <w:p w14:paraId="6D717EF9">
      <w:pPr>
        <w:pageBreakBefore w:val="0"/>
        <w:wordWrap/>
        <w:bidi w:val="0"/>
        <w:adjustRightInd/>
        <w:snapToGrid/>
        <w:spacing w:line="240" w:lineRule="auto"/>
        <w:ind w:firstLine="480" w:firstLineChars="200"/>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附：授权人身份证复印件</w:t>
      </w:r>
    </w:p>
    <w:p w14:paraId="3D0BDED6">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55B4F76F">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6712DD62">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cs="宋体"/>
          <w:caps w:val="0"/>
          <w:snapToGrid/>
          <w:color w:val="000000"/>
          <w:spacing w:val="0"/>
          <w:kern w:val="21"/>
          <w:szCs w:val="21"/>
          <w:lang w:eastAsia="zh-CN"/>
        </w:rPr>
        <w:t>供应商</w:t>
      </w:r>
      <w:r>
        <w:rPr>
          <w:rFonts w:hint="eastAsia" w:ascii="宋体" w:hAnsi="宋体" w:eastAsia="宋体" w:cs="宋体"/>
          <w:caps w:val="0"/>
          <w:snapToGrid/>
          <w:color w:val="000000"/>
          <w:spacing w:val="0"/>
          <w:kern w:val="21"/>
          <w:szCs w:val="21"/>
        </w:rPr>
        <w:t>：</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（盖单位章）</w:t>
      </w:r>
    </w:p>
    <w:p w14:paraId="4D38741F">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7D602D39">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法定代表人：</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（签字或盖章）</w:t>
      </w:r>
    </w:p>
    <w:p w14:paraId="3AFF1D29">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703250C7">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身份证号码：</w:t>
      </w:r>
      <w:r>
        <w:rPr>
          <w:rFonts w:hint="eastAsia" w:ascii="宋体" w:hAnsi="宋体" w:eastAsia="宋体" w:cs="宋体"/>
          <w:caps w:val="0"/>
          <w:snapToGrid/>
          <w:color w:val="000000"/>
          <w:spacing w:val="0"/>
          <w:kern w:val="21"/>
          <w:szCs w:val="21"/>
          <w:u w:val="single"/>
        </w:rPr>
        <w:t xml:space="preserve">                                     </w:t>
      </w:r>
    </w:p>
    <w:p w14:paraId="05D4C4D9">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341F01E3">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委托代理人：</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 xml:space="preserve">（签字或盖章） </w:t>
      </w:r>
    </w:p>
    <w:p w14:paraId="11324BE2">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0406D3F9">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rPr>
        <w:t>身份证号码：</w:t>
      </w:r>
      <w:r>
        <w:rPr>
          <w:rFonts w:hint="eastAsia" w:ascii="宋体" w:hAnsi="宋体" w:eastAsia="宋体" w:cs="宋体"/>
          <w:caps w:val="0"/>
          <w:snapToGrid/>
          <w:color w:val="000000"/>
          <w:spacing w:val="0"/>
          <w:kern w:val="21"/>
          <w:szCs w:val="21"/>
          <w:u w:val="single"/>
        </w:rPr>
        <w:t xml:space="preserve">                            </w:t>
      </w:r>
    </w:p>
    <w:p w14:paraId="6C699127">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4B3A4511">
      <w:pPr>
        <w:pageBreakBefore w:val="0"/>
        <w:wordWrap/>
        <w:bidi w:val="0"/>
        <w:adjustRightInd/>
        <w:snapToGrid/>
        <w:spacing w:line="240" w:lineRule="auto"/>
        <w:rPr>
          <w:rFonts w:hint="eastAsia" w:ascii="宋体" w:hAnsi="宋体" w:eastAsia="宋体" w:cs="宋体"/>
          <w:caps w:val="0"/>
          <w:snapToGrid/>
          <w:color w:val="000000"/>
          <w:spacing w:val="0"/>
          <w:kern w:val="21"/>
          <w:szCs w:val="21"/>
        </w:rPr>
      </w:pPr>
    </w:p>
    <w:p w14:paraId="38E17A89">
      <w:pPr>
        <w:pageBreakBefore w:val="0"/>
        <w:wordWrap/>
        <w:bidi w:val="0"/>
        <w:adjustRightInd/>
        <w:snapToGrid/>
        <w:spacing w:line="240" w:lineRule="auto"/>
        <w:ind w:firstLine="1800" w:firstLineChars="750"/>
        <w:rPr>
          <w:rFonts w:hint="eastAsia" w:ascii="宋体" w:hAnsi="宋体" w:eastAsia="宋体" w:cs="宋体"/>
          <w:caps w:val="0"/>
          <w:snapToGrid/>
          <w:color w:val="000000"/>
          <w:spacing w:val="0"/>
          <w:kern w:val="21"/>
          <w:szCs w:val="21"/>
        </w:rPr>
      </w:pP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年</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月</w:t>
      </w:r>
      <w:r>
        <w:rPr>
          <w:rFonts w:hint="eastAsia" w:ascii="宋体" w:hAnsi="宋体" w:eastAsia="宋体" w:cs="宋体"/>
          <w:caps w:val="0"/>
          <w:snapToGrid/>
          <w:color w:val="000000"/>
          <w:spacing w:val="0"/>
          <w:kern w:val="21"/>
          <w:szCs w:val="21"/>
          <w:u w:val="single"/>
        </w:rPr>
        <w:t xml:space="preserve">       </w:t>
      </w:r>
      <w:r>
        <w:rPr>
          <w:rFonts w:hint="eastAsia" w:ascii="宋体" w:hAnsi="宋体" w:eastAsia="宋体" w:cs="宋体"/>
          <w:caps w:val="0"/>
          <w:snapToGrid/>
          <w:color w:val="000000"/>
          <w:spacing w:val="0"/>
          <w:kern w:val="21"/>
          <w:szCs w:val="21"/>
        </w:rPr>
        <w:t>日</w:t>
      </w:r>
    </w:p>
    <w:p w14:paraId="79E41E92">
      <w:pPr>
        <w:pageBreakBefore w:val="0"/>
        <w:wordWrap/>
        <w:bidi w:val="0"/>
        <w:adjustRightInd/>
        <w:snapToGrid/>
        <w:spacing w:line="240" w:lineRule="auto"/>
        <w:rPr>
          <w:rFonts w:hint="eastAsia" w:ascii="宋体" w:hAnsi="宋体" w:eastAsia="宋体" w:cs="宋体"/>
          <w:caps w:val="0"/>
          <w:snapToGrid/>
          <w:color w:val="000000"/>
          <w:spacing w:val="0"/>
          <w:kern w:val="21"/>
        </w:rPr>
      </w:pPr>
    </w:p>
    <w:p w14:paraId="6B58CFD8">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36222343">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6A777D1F">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308BB9FE">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6D05AC4B">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34EB31E1">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4433366C">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4AB6BF4A">
      <w:pPr>
        <w:pStyle w:val="3"/>
        <w:pageBreakBefore w:val="0"/>
        <w:wordWrap/>
        <w:bidi w:val="0"/>
        <w:adjustRightInd/>
        <w:snapToGrid/>
        <w:spacing w:line="240" w:lineRule="auto"/>
        <w:jc w:val="both"/>
        <w:outlineLvl w:val="1"/>
        <w:rPr>
          <w:rFonts w:hint="eastAsia" w:ascii="宋体" w:hAnsi="宋体" w:eastAsia="宋体" w:cs="宋体"/>
          <w:caps w:val="0"/>
          <w:snapToGrid/>
          <w:color w:val="000000"/>
          <w:spacing w:val="0"/>
          <w:kern w:val="21"/>
        </w:rPr>
      </w:pPr>
    </w:p>
    <w:p w14:paraId="026130FF">
      <w:pPr>
        <w:rPr>
          <w:rFonts w:hint="eastAsia" w:ascii="宋体" w:hAnsi="宋体" w:eastAsia="宋体" w:cs="宋体"/>
          <w:caps w:val="0"/>
          <w:snapToGrid/>
          <w:color w:val="000000"/>
          <w:spacing w:val="0"/>
          <w:kern w:val="21"/>
        </w:rPr>
      </w:pPr>
    </w:p>
    <w:p w14:paraId="27D47379">
      <w:pPr>
        <w:rPr>
          <w:rFonts w:hint="eastAsia" w:ascii="宋体" w:hAnsi="宋体" w:eastAsia="宋体" w:cs="宋体"/>
          <w:caps w:val="0"/>
          <w:snapToGrid/>
          <w:color w:val="000000"/>
          <w:spacing w:val="0"/>
          <w:kern w:val="21"/>
        </w:rPr>
      </w:pPr>
    </w:p>
    <w:p w14:paraId="026EF685">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3C17637E">
      <w:pPr>
        <w:pStyle w:val="3"/>
        <w:pageBreakBefore w:val="0"/>
        <w:wordWrap/>
        <w:bidi w:val="0"/>
        <w:adjustRightInd/>
        <w:snapToGrid/>
        <w:spacing w:line="240" w:lineRule="auto"/>
        <w:jc w:val="both"/>
        <w:outlineLvl w:val="1"/>
        <w:rPr>
          <w:rFonts w:hint="eastAsia" w:ascii="宋体" w:hAnsi="宋体" w:eastAsia="宋体" w:cs="宋体"/>
          <w:caps w:val="0"/>
          <w:snapToGrid/>
          <w:color w:val="000000"/>
          <w:spacing w:val="0"/>
          <w:kern w:val="21"/>
        </w:rPr>
      </w:pPr>
    </w:p>
    <w:p w14:paraId="65BEC463">
      <w:pPr>
        <w:rPr>
          <w:rFonts w:hint="eastAsia"/>
        </w:rPr>
      </w:pPr>
    </w:p>
    <w:p w14:paraId="7AEB65AE">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p>
    <w:p w14:paraId="13CF5A12">
      <w:pPr>
        <w:pStyle w:val="3"/>
        <w:pageBreakBefore w:val="0"/>
        <w:wordWrap/>
        <w:bidi w:val="0"/>
        <w:adjustRightInd/>
        <w:snapToGrid/>
        <w:spacing w:line="240" w:lineRule="auto"/>
        <w:ind w:firstLine="118"/>
        <w:jc w:val="center"/>
        <w:outlineLvl w:val="1"/>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lang w:val="en-US" w:eastAsia="zh-CN"/>
        </w:rPr>
        <w:t>3</w:t>
      </w:r>
      <w:r>
        <w:rPr>
          <w:rFonts w:hint="eastAsia" w:ascii="宋体" w:hAnsi="宋体" w:eastAsia="宋体" w:cs="宋体"/>
          <w:caps w:val="0"/>
          <w:snapToGrid/>
          <w:color w:val="000000"/>
          <w:spacing w:val="0"/>
          <w:kern w:val="21"/>
        </w:rPr>
        <w:t>、</w:t>
      </w:r>
      <w:r>
        <w:rPr>
          <w:rFonts w:hint="eastAsia" w:ascii="宋体" w:hAnsi="宋体" w:eastAsia="宋体" w:cs="宋体"/>
          <w:caps w:val="0"/>
          <w:snapToGrid/>
          <w:color w:val="000000"/>
          <w:spacing w:val="0"/>
          <w:kern w:val="21"/>
          <w:lang w:val="en-US" w:eastAsia="zh-CN"/>
        </w:rPr>
        <w:t>响应</w:t>
      </w:r>
      <w:r>
        <w:rPr>
          <w:rFonts w:hint="eastAsia" w:ascii="宋体" w:hAnsi="宋体" w:eastAsia="宋体" w:cs="宋体"/>
          <w:caps w:val="0"/>
          <w:snapToGrid/>
          <w:color w:val="000000"/>
          <w:spacing w:val="0"/>
          <w:kern w:val="21"/>
        </w:rPr>
        <w:t>报价</w:t>
      </w:r>
    </w:p>
    <w:p w14:paraId="1EB91D1F">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（1）响应总报价</w:t>
      </w:r>
      <w:r>
        <w:rPr>
          <w:rFonts w:hint="eastAsia" w:cs="宋体"/>
          <w:caps w:val="0"/>
          <w:snapToGrid/>
          <w:color w:val="000000"/>
          <w:spacing w:val="0"/>
          <w:kern w:val="21"/>
          <w:lang w:val="en-US" w:eastAsia="zh-CN"/>
        </w:rPr>
        <w:t>封面</w:t>
      </w:r>
      <w:r>
        <w:rPr>
          <w:rFonts w:hint="eastAsia" w:ascii="宋体" w:hAnsi="宋体" w:eastAsia="宋体" w:cs="宋体"/>
          <w:caps w:val="0"/>
          <w:snapToGrid/>
          <w:color w:val="000000"/>
          <w:spacing w:val="0"/>
          <w:kern w:val="21"/>
        </w:rPr>
        <w:t>；</w:t>
      </w:r>
    </w:p>
    <w:p w14:paraId="2B68879A">
      <w:pPr>
        <w:pageBreakBefore w:val="0"/>
        <w:wordWrap/>
        <w:bidi w:val="0"/>
        <w:adjustRightInd/>
        <w:snapToGrid/>
        <w:spacing w:line="360" w:lineRule="auto"/>
        <w:ind w:firstLine="480" w:firstLineChars="200"/>
        <w:jc w:val="both"/>
        <w:rPr>
          <w:rFonts w:hint="eastAsia" w:ascii="宋体" w:hAnsi="宋体" w:eastAsia="宋体" w:cs="宋体"/>
          <w:b/>
          <w:caps w:val="0"/>
          <w:snapToGrid/>
          <w:color w:val="000000"/>
          <w:spacing w:val="0"/>
          <w:kern w:val="21"/>
        </w:rPr>
      </w:pPr>
      <w:r>
        <w:rPr>
          <w:rFonts w:hint="eastAsia" w:ascii="宋体" w:hAnsi="宋体" w:eastAsia="宋体" w:cs="宋体"/>
          <w:caps w:val="0"/>
          <w:snapToGrid/>
          <w:color w:val="000000"/>
          <w:spacing w:val="0"/>
          <w:kern w:val="21"/>
        </w:rPr>
        <w:t xml:space="preserve">（2）工程量清单报价表，其中列表明细如下： </w:t>
      </w:r>
    </w:p>
    <w:p w14:paraId="59A54EC5">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投标报价汇总表</w:t>
      </w:r>
    </w:p>
    <w:p w14:paraId="4FFB1EA8">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单位工程报价汇总表；</w:t>
      </w:r>
    </w:p>
    <w:p w14:paraId="38859711">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分部分项工程和单价措施项目清单与计价表；</w:t>
      </w:r>
    </w:p>
    <w:p w14:paraId="33C1E945">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总价措施项目清单与计价表；</w:t>
      </w:r>
    </w:p>
    <w:p w14:paraId="7EB76C0C">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其他项目清单与计价汇总表；</w:t>
      </w:r>
    </w:p>
    <w:p w14:paraId="4A405629">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规费、税金项目清单与计价表；</w:t>
      </w:r>
    </w:p>
    <w:p w14:paraId="51EE87EE">
      <w:pPr>
        <w:pageBreakBefore w:val="0"/>
        <w:numPr>
          <w:ilvl w:val="0"/>
          <w:numId w:val="0"/>
        </w:numPr>
        <w:wordWrap/>
        <w:bidi w:val="0"/>
        <w:adjustRightInd/>
        <w:snapToGrid/>
        <w:ind w:left="0" w:firstLine="960" w:firstLineChars="4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lang w:eastAsia="zh-CN"/>
        </w:rPr>
        <w:t>主要材料设备价格表</w:t>
      </w:r>
      <w:r>
        <w:rPr>
          <w:rFonts w:hint="eastAsia" w:ascii="宋体" w:hAnsi="宋体" w:eastAsia="宋体" w:cs="宋体"/>
          <w:caps w:val="0"/>
          <w:snapToGrid/>
          <w:color w:val="000000"/>
          <w:spacing w:val="0"/>
          <w:kern w:val="21"/>
        </w:rPr>
        <w:t>；</w:t>
      </w:r>
    </w:p>
    <w:p w14:paraId="3203F180">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（3）其它辅助说明资料。</w:t>
      </w:r>
    </w:p>
    <w:p w14:paraId="3B508A4D">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721506C3">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r>
        <w:rPr>
          <w:rFonts w:hint="eastAsia" w:ascii="宋体" w:hAnsi="宋体" w:eastAsia="宋体" w:cs="宋体"/>
          <w:caps w:val="0"/>
          <w:snapToGrid/>
          <w:color w:val="000000"/>
          <w:spacing w:val="0"/>
          <w:kern w:val="21"/>
        </w:rPr>
        <w:t>注：工程量清单的组成、编制、计价、格式、项目编码、项目名称、工程内容、计价单位和工程量计算规则按照</w:t>
      </w:r>
      <w:r>
        <w:rPr>
          <w:rFonts w:hint="eastAsia" w:ascii="宋体" w:hAnsi="宋体" w:eastAsia="宋体" w:cs="宋体"/>
          <w:caps w:val="0"/>
          <w:snapToGrid/>
          <w:color w:val="000000"/>
          <w:spacing w:val="0"/>
          <w:kern w:val="21"/>
          <w:lang w:eastAsia="zh-CN"/>
        </w:rPr>
        <w:t>采购人</w:t>
      </w:r>
      <w:r>
        <w:rPr>
          <w:rFonts w:hint="eastAsia" w:ascii="宋体" w:hAnsi="宋体" w:eastAsia="宋体" w:cs="宋体"/>
          <w:caps w:val="0"/>
          <w:snapToGrid/>
          <w:color w:val="000000"/>
          <w:spacing w:val="0"/>
          <w:kern w:val="21"/>
        </w:rPr>
        <w:t>给出的工程量清单及中华人民共和国及广东省现行相关定额及清单规范执行。</w:t>
      </w:r>
      <w:bookmarkEnd w:id="41"/>
    </w:p>
    <w:p w14:paraId="68808CE9">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125E870E">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1F44DA6C">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4F043373">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084A9790">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6FD32F38">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621314D1">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5370CE56">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05489290">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4CD4E2DE">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573AB483">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3DCDFCFD">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6CC8988B">
      <w:pPr>
        <w:pageBreakBefore w:val="0"/>
        <w:wordWrap/>
        <w:bidi w:val="0"/>
        <w:adjustRightInd/>
        <w:snapToGrid/>
        <w:spacing w:line="360" w:lineRule="auto"/>
        <w:ind w:firstLine="480" w:firstLineChars="200"/>
        <w:rPr>
          <w:rFonts w:hint="eastAsia" w:ascii="宋体" w:hAnsi="宋体" w:eastAsia="宋体" w:cs="宋体"/>
          <w:caps w:val="0"/>
          <w:snapToGrid/>
          <w:color w:val="000000"/>
          <w:spacing w:val="0"/>
          <w:kern w:val="21"/>
        </w:rPr>
      </w:pPr>
    </w:p>
    <w:p w14:paraId="1B0596B8">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评分细则</w:t>
      </w:r>
      <w:r>
        <w:rPr>
          <w:rFonts w:hint="eastAsia" w:ascii="仿宋" w:hAnsi="仿宋" w:eastAsia="仿宋" w:cs="仿宋"/>
          <w:b/>
          <w:bCs/>
          <w:sz w:val="36"/>
          <w:szCs w:val="36"/>
          <w:lang w:eastAsia="zh-CN"/>
        </w:rPr>
        <w:t>表</w:t>
      </w:r>
    </w:p>
    <w:tbl>
      <w:tblPr>
        <w:tblStyle w:val="16"/>
        <w:tblW w:w="101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3"/>
        <w:gridCol w:w="1525"/>
        <w:gridCol w:w="7212"/>
      </w:tblGrid>
      <w:tr w14:paraId="751C3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5" w:hRule="atLeast"/>
          <w:jc w:val="center"/>
        </w:trPr>
        <w:tc>
          <w:tcPr>
            <w:tcW w:w="1363" w:type="dxa"/>
            <w:noWrap w:val="0"/>
            <w:vAlign w:val="center"/>
          </w:tcPr>
          <w:p w14:paraId="6660C44E">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b/>
                <w:bCs/>
                <w:sz w:val="26"/>
                <w:szCs w:val="26"/>
              </w:rPr>
            </w:pPr>
            <w:r>
              <w:rPr>
                <w:rFonts w:hint="eastAsia" w:ascii="仿宋" w:hAnsi="仿宋" w:eastAsia="仿宋" w:cs="仿宋"/>
                <w:b/>
                <w:bCs/>
                <w:sz w:val="26"/>
                <w:szCs w:val="26"/>
              </w:rPr>
              <w:t>评审因素</w:t>
            </w:r>
          </w:p>
        </w:tc>
        <w:tc>
          <w:tcPr>
            <w:tcW w:w="8737" w:type="dxa"/>
            <w:gridSpan w:val="2"/>
            <w:noWrap w:val="0"/>
            <w:vAlign w:val="center"/>
          </w:tcPr>
          <w:p w14:paraId="6861B60F">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b/>
                <w:bCs/>
                <w:sz w:val="26"/>
                <w:szCs w:val="26"/>
              </w:rPr>
            </w:pPr>
            <w:r>
              <w:rPr>
                <w:rFonts w:hint="eastAsia" w:ascii="仿宋" w:hAnsi="仿宋" w:eastAsia="仿宋" w:cs="仿宋"/>
                <w:b/>
                <w:bCs/>
                <w:sz w:val="26"/>
                <w:szCs w:val="26"/>
              </w:rPr>
              <w:t>评审标准</w:t>
            </w:r>
          </w:p>
        </w:tc>
      </w:tr>
      <w:tr w14:paraId="7B847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noWrap w:val="0"/>
            <w:vAlign w:val="center"/>
          </w:tcPr>
          <w:p w14:paraId="11F8F488">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分值构成</w:t>
            </w:r>
          </w:p>
        </w:tc>
        <w:tc>
          <w:tcPr>
            <w:tcW w:w="8737" w:type="dxa"/>
            <w:gridSpan w:val="2"/>
            <w:noWrap w:val="0"/>
            <w:vAlign w:val="center"/>
          </w:tcPr>
          <w:p w14:paraId="7D09CAF0">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商务部分</w:t>
            </w:r>
            <w:r>
              <w:rPr>
                <w:rFonts w:hint="eastAsia" w:ascii="仿宋" w:hAnsi="仿宋" w:eastAsia="仿宋" w:cs="仿宋"/>
                <w:sz w:val="26"/>
                <w:szCs w:val="26"/>
                <w:lang w:val="en-US" w:eastAsia="zh-CN"/>
              </w:rPr>
              <w:t>30</w:t>
            </w:r>
            <w:r>
              <w:rPr>
                <w:rFonts w:hint="eastAsia" w:ascii="仿宋" w:hAnsi="仿宋" w:eastAsia="仿宋" w:cs="仿宋"/>
                <w:sz w:val="26"/>
                <w:szCs w:val="26"/>
              </w:rPr>
              <w:t>.0分</w:t>
            </w:r>
          </w:p>
          <w:p w14:paraId="77F1CF6A">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技术部分</w:t>
            </w:r>
            <w:r>
              <w:rPr>
                <w:rFonts w:hint="eastAsia" w:ascii="仿宋" w:hAnsi="仿宋" w:eastAsia="仿宋" w:cs="仿宋"/>
                <w:sz w:val="26"/>
                <w:szCs w:val="26"/>
                <w:lang w:val="en-US" w:eastAsia="zh-CN"/>
              </w:rPr>
              <w:t>40</w:t>
            </w:r>
            <w:r>
              <w:rPr>
                <w:rFonts w:hint="eastAsia" w:ascii="仿宋" w:hAnsi="仿宋" w:eastAsia="仿宋" w:cs="仿宋"/>
                <w:sz w:val="26"/>
                <w:szCs w:val="26"/>
              </w:rPr>
              <w:t>.0分</w:t>
            </w:r>
          </w:p>
          <w:p w14:paraId="3FFE4D0B">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报价得分</w:t>
            </w:r>
            <w:r>
              <w:rPr>
                <w:rFonts w:hint="eastAsia" w:ascii="仿宋" w:hAnsi="仿宋" w:eastAsia="仿宋" w:cs="仿宋"/>
                <w:sz w:val="26"/>
                <w:szCs w:val="26"/>
                <w:lang w:val="en-US" w:eastAsia="zh-CN"/>
              </w:rPr>
              <w:t>30</w:t>
            </w:r>
            <w:r>
              <w:rPr>
                <w:rFonts w:hint="eastAsia" w:ascii="仿宋" w:hAnsi="仿宋" w:eastAsia="仿宋" w:cs="仿宋"/>
                <w:sz w:val="26"/>
                <w:szCs w:val="26"/>
              </w:rPr>
              <w:t>.0分</w:t>
            </w:r>
          </w:p>
        </w:tc>
      </w:tr>
      <w:tr w14:paraId="64C57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vMerge w:val="restart"/>
            <w:noWrap w:val="0"/>
            <w:vAlign w:val="center"/>
          </w:tcPr>
          <w:p w14:paraId="57E0177E">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技术部分</w:t>
            </w:r>
          </w:p>
        </w:tc>
        <w:tc>
          <w:tcPr>
            <w:tcW w:w="1525" w:type="dxa"/>
            <w:noWrap w:val="0"/>
            <w:vAlign w:val="center"/>
          </w:tcPr>
          <w:p w14:paraId="39A1C6EB">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施工组织方案与工期保障（</w:t>
            </w:r>
            <w:r>
              <w:rPr>
                <w:rFonts w:hint="eastAsia" w:ascii="仿宋" w:hAnsi="仿宋" w:eastAsia="仿宋" w:cs="仿宋"/>
                <w:sz w:val="26"/>
                <w:szCs w:val="26"/>
                <w:lang w:val="en-US" w:eastAsia="zh-CN"/>
              </w:rPr>
              <w:t>20</w:t>
            </w:r>
            <w:r>
              <w:rPr>
                <w:rFonts w:hint="eastAsia" w:ascii="仿宋" w:hAnsi="仿宋" w:eastAsia="仿宋" w:cs="仿宋"/>
                <w:sz w:val="26"/>
                <w:szCs w:val="26"/>
              </w:rPr>
              <w:t>分）</w:t>
            </w:r>
          </w:p>
        </w:tc>
        <w:tc>
          <w:tcPr>
            <w:tcW w:w="7212" w:type="dxa"/>
            <w:noWrap w:val="0"/>
            <w:vAlign w:val="center"/>
          </w:tcPr>
          <w:p w14:paraId="1D138432">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lang w:eastAsia="zh-CN"/>
              </w:rPr>
            </w:pPr>
            <w:r>
              <w:rPr>
                <w:rFonts w:hint="eastAsia" w:ascii="仿宋" w:hAnsi="仿宋" w:eastAsia="仿宋" w:cs="仿宋"/>
                <w:sz w:val="26"/>
                <w:szCs w:val="26"/>
                <w:lang w:eastAsia="zh-CN"/>
              </w:rPr>
              <w:t>施工方案（含拆除、安装、保护、清洁）的科学性、合理性、安全性。方案详尽可靠得8-10分，较为可行得4-7分，一般得1-3分。</w:t>
            </w:r>
          </w:p>
          <w:p w14:paraId="538EEBED">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rPr>
            </w:pPr>
            <w:r>
              <w:rPr>
                <w:rFonts w:hint="default" w:ascii="仿宋" w:hAnsi="仿宋" w:eastAsia="仿宋" w:cs="仿宋"/>
                <w:sz w:val="26"/>
                <w:szCs w:val="26"/>
                <w:lang w:eastAsia="zh-CN"/>
              </w:rPr>
              <w:t>工期安排是否紧密、合理，保障措施是否有力。完全满足并优于要求得</w:t>
            </w:r>
            <w:r>
              <w:rPr>
                <w:rFonts w:hint="eastAsia" w:ascii="仿宋" w:hAnsi="仿宋" w:eastAsia="仿宋" w:cs="仿宋"/>
                <w:sz w:val="26"/>
                <w:szCs w:val="26"/>
                <w:lang w:eastAsia="zh-CN"/>
              </w:rPr>
              <w:t>8-10分</w:t>
            </w:r>
            <w:r>
              <w:rPr>
                <w:rFonts w:hint="default" w:ascii="仿宋" w:hAnsi="仿宋" w:eastAsia="仿宋" w:cs="仿宋"/>
                <w:sz w:val="26"/>
                <w:szCs w:val="26"/>
                <w:lang w:eastAsia="zh-CN"/>
              </w:rPr>
              <w:t>，满足要求得</w:t>
            </w:r>
            <w:r>
              <w:rPr>
                <w:rFonts w:hint="eastAsia" w:ascii="仿宋" w:hAnsi="仿宋" w:eastAsia="仿宋" w:cs="仿宋"/>
                <w:sz w:val="26"/>
                <w:szCs w:val="26"/>
                <w:lang w:eastAsia="zh-CN"/>
              </w:rPr>
              <w:t>4-7分</w:t>
            </w:r>
            <w:r>
              <w:rPr>
                <w:rFonts w:hint="default" w:ascii="仿宋" w:hAnsi="仿宋" w:eastAsia="仿宋" w:cs="仿宋"/>
                <w:sz w:val="26"/>
                <w:szCs w:val="26"/>
                <w:lang w:eastAsia="zh-CN"/>
              </w:rPr>
              <w:t>，基本满足得</w:t>
            </w:r>
            <w:r>
              <w:rPr>
                <w:rFonts w:hint="eastAsia" w:ascii="仿宋" w:hAnsi="仿宋" w:eastAsia="仿宋" w:cs="仿宋"/>
                <w:sz w:val="26"/>
                <w:szCs w:val="26"/>
                <w:lang w:eastAsia="zh-CN"/>
              </w:rPr>
              <w:t>1-3</w:t>
            </w:r>
            <w:r>
              <w:rPr>
                <w:rFonts w:hint="default" w:ascii="仿宋" w:hAnsi="仿宋" w:eastAsia="仿宋" w:cs="仿宋"/>
                <w:sz w:val="26"/>
                <w:szCs w:val="26"/>
                <w:lang w:eastAsia="zh-CN"/>
              </w:rPr>
              <w:t>分。</w:t>
            </w:r>
          </w:p>
        </w:tc>
      </w:tr>
      <w:tr w14:paraId="10AEA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vMerge w:val="continue"/>
            <w:noWrap w:val="0"/>
            <w:vAlign w:val="center"/>
          </w:tcPr>
          <w:p w14:paraId="6670B26C">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p>
        </w:tc>
        <w:tc>
          <w:tcPr>
            <w:tcW w:w="1525" w:type="dxa"/>
            <w:noWrap w:val="0"/>
            <w:vAlign w:val="center"/>
          </w:tcPr>
          <w:p w14:paraId="236BF59C">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工作时间进度安排方案</w:t>
            </w:r>
          </w:p>
          <w:p w14:paraId="3966B9E9">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lang w:val="en-US" w:eastAsia="zh-CN"/>
              </w:rPr>
              <w:t>（10分）</w:t>
            </w:r>
          </w:p>
        </w:tc>
        <w:tc>
          <w:tcPr>
            <w:tcW w:w="7212" w:type="dxa"/>
            <w:noWrap w:val="0"/>
            <w:vAlign w:val="center"/>
          </w:tcPr>
          <w:p w14:paraId="3DB6844F">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rPr>
            </w:pPr>
            <w:r>
              <w:rPr>
                <w:rFonts w:hint="eastAsia" w:ascii="仿宋" w:hAnsi="仿宋" w:eastAsia="仿宋" w:cs="仿宋"/>
                <w:sz w:val="26"/>
                <w:szCs w:val="26"/>
              </w:rPr>
              <w:t>根据</w:t>
            </w:r>
            <w:r>
              <w:rPr>
                <w:rFonts w:hint="eastAsia" w:ascii="仿宋" w:hAnsi="仿宋" w:eastAsia="仿宋" w:cs="仿宋"/>
                <w:sz w:val="26"/>
                <w:szCs w:val="26"/>
                <w:lang w:eastAsia="zh-CN"/>
              </w:rPr>
              <w:t>报价人</w:t>
            </w:r>
            <w:r>
              <w:rPr>
                <w:rFonts w:hint="eastAsia" w:ascii="仿宋" w:hAnsi="仿宋" w:eastAsia="仿宋" w:cs="仿宋"/>
                <w:sz w:val="26"/>
                <w:szCs w:val="26"/>
              </w:rPr>
              <w:t>提供的工作时间进度安排方案进行评分：</w:t>
            </w:r>
          </w:p>
          <w:p w14:paraId="313A457B">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rPr>
            </w:pPr>
            <w:r>
              <w:rPr>
                <w:rFonts w:hint="eastAsia" w:ascii="仿宋" w:hAnsi="仿宋" w:eastAsia="仿宋" w:cs="仿宋"/>
                <w:sz w:val="26"/>
                <w:szCs w:val="26"/>
              </w:rPr>
              <w:t>（1）组织实施及进度安排方案具体完善、可行性强，完全满足且优于采购需求的得</w:t>
            </w:r>
            <w:r>
              <w:rPr>
                <w:rFonts w:hint="eastAsia" w:ascii="仿宋" w:hAnsi="仿宋" w:eastAsia="仿宋" w:cs="仿宋"/>
                <w:sz w:val="26"/>
                <w:szCs w:val="26"/>
                <w:lang w:val="en-US" w:eastAsia="zh-CN"/>
              </w:rPr>
              <w:t>10</w:t>
            </w:r>
            <w:r>
              <w:rPr>
                <w:rFonts w:hint="eastAsia" w:ascii="仿宋" w:hAnsi="仿宋" w:eastAsia="仿宋" w:cs="仿宋"/>
                <w:sz w:val="26"/>
                <w:szCs w:val="26"/>
              </w:rPr>
              <w:t>分；</w:t>
            </w:r>
          </w:p>
          <w:p w14:paraId="01F0581F">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rPr>
            </w:pPr>
            <w:r>
              <w:rPr>
                <w:rFonts w:hint="eastAsia" w:ascii="仿宋" w:hAnsi="仿宋" w:eastAsia="仿宋" w:cs="仿宋"/>
                <w:sz w:val="26"/>
                <w:szCs w:val="26"/>
              </w:rPr>
              <w:t>（2）组织实施及进度安排方案较为完善、可行性良好，完全满足采购需求的得</w:t>
            </w:r>
            <w:r>
              <w:rPr>
                <w:rFonts w:hint="eastAsia" w:ascii="仿宋" w:hAnsi="仿宋" w:eastAsia="仿宋" w:cs="仿宋"/>
                <w:sz w:val="26"/>
                <w:szCs w:val="26"/>
                <w:lang w:val="en-US" w:eastAsia="zh-CN"/>
              </w:rPr>
              <w:t>5</w:t>
            </w:r>
            <w:r>
              <w:rPr>
                <w:rFonts w:hint="eastAsia" w:ascii="仿宋" w:hAnsi="仿宋" w:eastAsia="仿宋" w:cs="仿宋"/>
                <w:sz w:val="26"/>
                <w:szCs w:val="26"/>
              </w:rPr>
              <w:t>分；</w:t>
            </w:r>
          </w:p>
          <w:p w14:paraId="43203F5D">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rPr>
            </w:pPr>
            <w:r>
              <w:rPr>
                <w:rFonts w:hint="eastAsia" w:ascii="仿宋" w:hAnsi="仿宋" w:eastAsia="仿宋" w:cs="仿宋"/>
                <w:sz w:val="26"/>
                <w:szCs w:val="26"/>
              </w:rPr>
              <w:t>（3）组织实施及进度安排方案一般、可行性一般，不完全满足采购需求的得</w:t>
            </w:r>
            <w:r>
              <w:rPr>
                <w:rFonts w:hint="eastAsia" w:ascii="仿宋" w:hAnsi="仿宋" w:eastAsia="仿宋" w:cs="仿宋"/>
                <w:sz w:val="26"/>
                <w:szCs w:val="26"/>
                <w:lang w:val="en-US" w:eastAsia="zh-CN"/>
              </w:rPr>
              <w:t>2</w:t>
            </w:r>
            <w:r>
              <w:rPr>
                <w:rFonts w:hint="eastAsia" w:ascii="仿宋" w:hAnsi="仿宋" w:eastAsia="仿宋" w:cs="仿宋"/>
                <w:sz w:val="26"/>
                <w:szCs w:val="26"/>
              </w:rPr>
              <w:t>分；</w:t>
            </w:r>
          </w:p>
          <w:p w14:paraId="48909333">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rPr>
            </w:pP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4</w:t>
            </w:r>
            <w:r>
              <w:rPr>
                <w:rFonts w:hint="eastAsia" w:ascii="仿宋" w:hAnsi="仿宋" w:eastAsia="仿宋" w:cs="仿宋"/>
                <w:sz w:val="26"/>
                <w:szCs w:val="26"/>
                <w:lang w:eastAsia="zh-CN"/>
              </w:rPr>
              <w:t>）</w:t>
            </w:r>
            <w:r>
              <w:rPr>
                <w:rFonts w:hint="eastAsia" w:ascii="仿宋" w:hAnsi="仿宋" w:eastAsia="仿宋" w:cs="仿宋"/>
                <w:sz w:val="26"/>
                <w:szCs w:val="26"/>
              </w:rPr>
              <w:t>不提供方案不得分。</w:t>
            </w:r>
          </w:p>
        </w:tc>
      </w:tr>
      <w:tr w14:paraId="51AAA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vMerge w:val="continue"/>
            <w:noWrap w:val="0"/>
            <w:vAlign w:val="center"/>
          </w:tcPr>
          <w:p w14:paraId="5D782275">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p>
        </w:tc>
        <w:tc>
          <w:tcPr>
            <w:tcW w:w="1525" w:type="dxa"/>
            <w:noWrap w:val="0"/>
            <w:vAlign w:val="center"/>
          </w:tcPr>
          <w:p w14:paraId="5D403AB8">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lang w:val="en-US" w:eastAsia="zh-CN"/>
              </w:rPr>
              <w:t>后续服务的安排及保障措施（10分）</w:t>
            </w:r>
          </w:p>
        </w:tc>
        <w:tc>
          <w:tcPr>
            <w:tcW w:w="7212" w:type="dxa"/>
            <w:noWrap w:val="0"/>
            <w:vAlign w:val="center"/>
          </w:tcPr>
          <w:p w14:paraId="5D51CBB8">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根据</w:t>
            </w:r>
            <w:r>
              <w:rPr>
                <w:rFonts w:hint="eastAsia" w:ascii="仿宋" w:hAnsi="仿宋" w:eastAsia="仿宋" w:cs="仿宋"/>
                <w:sz w:val="26"/>
                <w:szCs w:val="26"/>
                <w:lang w:eastAsia="zh-CN"/>
              </w:rPr>
              <w:t>报价人</w:t>
            </w:r>
            <w:r>
              <w:rPr>
                <w:rFonts w:hint="eastAsia" w:ascii="仿宋" w:hAnsi="仿宋" w:eastAsia="仿宋" w:cs="仿宋"/>
                <w:sz w:val="26"/>
                <w:szCs w:val="26"/>
              </w:rPr>
              <w:t>提供的</w:t>
            </w:r>
            <w:r>
              <w:rPr>
                <w:rFonts w:hint="eastAsia" w:ascii="仿宋" w:hAnsi="仿宋" w:eastAsia="仿宋" w:cs="仿宋"/>
                <w:sz w:val="26"/>
                <w:szCs w:val="26"/>
                <w:lang w:val="en-US" w:eastAsia="zh-CN"/>
              </w:rPr>
              <w:t>后续服务的安排及保障措施进行评分：</w:t>
            </w:r>
          </w:p>
          <w:p w14:paraId="20777CDB">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（1）后续服务的安排及保障措施科学、合理、可行性高的，得10分；</w:t>
            </w:r>
          </w:p>
          <w:p w14:paraId="20811C14">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（2）后续服务的安排及保障措施科学、合理、可行性较好的，得5分；</w:t>
            </w:r>
          </w:p>
          <w:p w14:paraId="245ADB9C">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（3）后续服务的安排及保障措施合理性较差、可行性较差的，得2分；</w:t>
            </w:r>
          </w:p>
          <w:p w14:paraId="55CCCE5A">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lang w:eastAsia="zh-CN"/>
              </w:rPr>
            </w:pP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4</w:t>
            </w:r>
            <w:r>
              <w:rPr>
                <w:rFonts w:hint="eastAsia" w:ascii="仿宋" w:hAnsi="仿宋" w:eastAsia="仿宋" w:cs="仿宋"/>
                <w:sz w:val="26"/>
                <w:szCs w:val="26"/>
                <w:lang w:eastAsia="zh-CN"/>
              </w:rPr>
              <w:t>）</w:t>
            </w:r>
            <w:r>
              <w:rPr>
                <w:rFonts w:hint="eastAsia" w:ascii="仿宋" w:hAnsi="仿宋" w:eastAsia="仿宋" w:cs="仿宋"/>
                <w:sz w:val="26"/>
                <w:szCs w:val="26"/>
              </w:rPr>
              <w:t>不提供方案不得分。</w:t>
            </w:r>
          </w:p>
        </w:tc>
      </w:tr>
      <w:tr w14:paraId="0355E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vMerge w:val="restart"/>
            <w:noWrap w:val="0"/>
            <w:vAlign w:val="center"/>
          </w:tcPr>
          <w:p w14:paraId="128107FB">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商务部分</w:t>
            </w:r>
          </w:p>
        </w:tc>
        <w:tc>
          <w:tcPr>
            <w:tcW w:w="1525" w:type="dxa"/>
            <w:noWrap w:val="0"/>
            <w:vAlign w:val="center"/>
          </w:tcPr>
          <w:p w14:paraId="7266E7B4">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rPr>
              <w:t>业绩经验 (1</w:t>
            </w:r>
            <w:r>
              <w:rPr>
                <w:rFonts w:hint="eastAsia" w:ascii="仿宋" w:hAnsi="仿宋" w:eastAsia="仿宋" w:cs="仿宋"/>
                <w:sz w:val="26"/>
                <w:szCs w:val="26"/>
                <w:lang w:val="en-US" w:eastAsia="zh-CN"/>
              </w:rPr>
              <w:t>5</w:t>
            </w:r>
            <w:r>
              <w:rPr>
                <w:rFonts w:hint="eastAsia" w:ascii="仿宋" w:hAnsi="仿宋" w:eastAsia="仿宋" w:cs="仿宋"/>
                <w:sz w:val="26"/>
                <w:szCs w:val="26"/>
              </w:rPr>
              <w:t>.0分</w:t>
            </w:r>
            <w:r>
              <w:rPr>
                <w:rFonts w:hint="eastAsia" w:ascii="仿宋" w:hAnsi="仿宋" w:eastAsia="仿宋" w:cs="仿宋"/>
                <w:sz w:val="26"/>
                <w:szCs w:val="26"/>
                <w:lang w:eastAsia="zh-CN"/>
              </w:rPr>
              <w:t>）</w:t>
            </w:r>
          </w:p>
        </w:tc>
        <w:tc>
          <w:tcPr>
            <w:tcW w:w="7212" w:type="dxa"/>
            <w:noWrap w:val="0"/>
            <w:vAlign w:val="center"/>
          </w:tcPr>
          <w:p w14:paraId="5423F13C">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自</w:t>
            </w:r>
            <w:r>
              <w:rPr>
                <w:rFonts w:hint="eastAsia" w:ascii="仿宋" w:hAnsi="仿宋" w:eastAsia="仿宋" w:cs="仿宋"/>
                <w:sz w:val="26"/>
                <w:szCs w:val="26"/>
                <w:lang w:val="en-US" w:eastAsia="zh-CN"/>
              </w:rPr>
              <w:t>2022</w:t>
            </w:r>
            <w:r>
              <w:rPr>
                <w:rFonts w:hint="eastAsia" w:ascii="仿宋" w:hAnsi="仿宋" w:eastAsia="仿宋" w:cs="仿宋"/>
                <w:sz w:val="26"/>
                <w:szCs w:val="26"/>
              </w:rPr>
              <w:t>年1月1日至今（以合同签订时间为准）</w:t>
            </w:r>
            <w:r>
              <w:rPr>
                <w:rFonts w:hint="eastAsia" w:ascii="仿宋" w:hAnsi="仿宋" w:eastAsia="仿宋" w:cs="仿宋"/>
                <w:sz w:val="26"/>
                <w:szCs w:val="26"/>
                <w:lang w:eastAsia="zh-CN"/>
              </w:rPr>
              <w:t>，</w:t>
            </w:r>
            <w:r>
              <w:rPr>
                <w:rFonts w:hint="eastAsia" w:ascii="仿宋" w:hAnsi="仿宋" w:eastAsia="仿宋" w:cs="仿宋"/>
                <w:sz w:val="26"/>
                <w:szCs w:val="26"/>
              </w:rPr>
              <w:t>报价人独立完成</w:t>
            </w:r>
            <w:r>
              <w:rPr>
                <w:rFonts w:hint="eastAsia" w:ascii="仿宋" w:hAnsi="仿宋" w:eastAsia="仿宋" w:cs="仿宋"/>
                <w:sz w:val="26"/>
                <w:szCs w:val="26"/>
                <w:lang w:val="en-US" w:eastAsia="zh-CN"/>
              </w:rPr>
              <w:t>过建筑装修类施工</w:t>
            </w:r>
            <w:r>
              <w:rPr>
                <w:rFonts w:hint="eastAsia" w:ascii="仿宋" w:hAnsi="仿宋" w:eastAsia="仿宋" w:cs="仿宋"/>
                <w:sz w:val="26"/>
                <w:szCs w:val="26"/>
              </w:rPr>
              <w:t>项目业绩，每提供一份得</w:t>
            </w:r>
            <w:r>
              <w:rPr>
                <w:rFonts w:hint="eastAsia" w:ascii="仿宋" w:hAnsi="仿宋" w:eastAsia="仿宋" w:cs="仿宋"/>
                <w:sz w:val="26"/>
                <w:szCs w:val="26"/>
                <w:lang w:val="en-US" w:eastAsia="zh-CN"/>
              </w:rPr>
              <w:t>5</w:t>
            </w:r>
            <w:r>
              <w:rPr>
                <w:rFonts w:hint="eastAsia" w:ascii="仿宋" w:hAnsi="仿宋" w:eastAsia="仿宋" w:cs="仿宋"/>
                <w:sz w:val="26"/>
                <w:szCs w:val="26"/>
              </w:rPr>
              <w:t>分，最高得</w:t>
            </w:r>
            <w:r>
              <w:rPr>
                <w:rFonts w:hint="eastAsia" w:ascii="仿宋" w:hAnsi="仿宋" w:eastAsia="仿宋" w:cs="仿宋"/>
                <w:sz w:val="26"/>
                <w:szCs w:val="26"/>
                <w:lang w:val="en-US" w:eastAsia="zh-CN"/>
              </w:rPr>
              <w:t>15</w:t>
            </w:r>
            <w:r>
              <w:rPr>
                <w:rFonts w:hint="eastAsia" w:ascii="仿宋" w:hAnsi="仿宋" w:eastAsia="仿宋" w:cs="仿宋"/>
                <w:sz w:val="26"/>
                <w:szCs w:val="26"/>
              </w:rPr>
              <w:t>分。</w:t>
            </w:r>
          </w:p>
          <w:p w14:paraId="1832A822">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b/>
                <w:bCs/>
                <w:sz w:val="26"/>
                <w:szCs w:val="26"/>
              </w:rPr>
              <w:t>注：须提供合同关键页（含签订合同双方的单位名称、合同项目名称、</w:t>
            </w:r>
            <w:r>
              <w:rPr>
                <w:rFonts w:hint="eastAsia" w:ascii="仿宋" w:hAnsi="仿宋" w:eastAsia="仿宋" w:cs="仿宋"/>
                <w:b/>
                <w:bCs/>
                <w:sz w:val="26"/>
                <w:szCs w:val="26"/>
                <w:lang w:val="en-US" w:eastAsia="zh-CN"/>
              </w:rPr>
              <w:t>项目</w:t>
            </w:r>
            <w:r>
              <w:rPr>
                <w:rFonts w:hint="eastAsia" w:ascii="仿宋" w:hAnsi="仿宋" w:eastAsia="仿宋" w:cs="仿宋"/>
                <w:b/>
                <w:bCs/>
                <w:sz w:val="26"/>
                <w:szCs w:val="26"/>
              </w:rPr>
              <w:t>概况、签订合同双方的落款盖章、签订日期的关键页），并加盖报价人公章，不提供不得分。</w:t>
            </w:r>
          </w:p>
        </w:tc>
      </w:tr>
      <w:tr w14:paraId="08A18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vMerge w:val="continue"/>
            <w:noWrap w:val="0"/>
            <w:vAlign w:val="center"/>
          </w:tcPr>
          <w:p w14:paraId="1087DFDF">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p>
        </w:tc>
        <w:tc>
          <w:tcPr>
            <w:tcW w:w="1525" w:type="dxa"/>
            <w:noWrap w:val="0"/>
            <w:vAlign w:val="center"/>
          </w:tcPr>
          <w:p w14:paraId="0F34CEEC">
            <w:pPr>
              <w:pStyle w:val="31"/>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服务响应情况</w:t>
            </w:r>
          </w:p>
          <w:p w14:paraId="1554B32E">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highlight w:val="none"/>
                <w:lang w:val="en-US" w:eastAsia="zh-CN"/>
              </w:rPr>
            </w:pPr>
            <w:r>
              <w:rPr>
                <w:rFonts w:hint="eastAsia" w:ascii="仿宋" w:hAnsi="仿宋" w:eastAsia="仿宋" w:cs="仿宋"/>
                <w:sz w:val="26"/>
                <w:szCs w:val="26"/>
                <w:lang w:val="en-US" w:eastAsia="zh-CN"/>
              </w:rPr>
              <w:t>（5.0分）</w:t>
            </w:r>
          </w:p>
        </w:tc>
        <w:tc>
          <w:tcPr>
            <w:tcW w:w="7212" w:type="dxa"/>
            <w:noWrap w:val="0"/>
            <w:vAlign w:val="center"/>
          </w:tcPr>
          <w:p w14:paraId="4919841E">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both"/>
              <w:textAlignment w:val="auto"/>
              <w:rPr>
                <w:rFonts w:hint="eastAsia" w:ascii="仿宋" w:hAnsi="仿宋" w:eastAsia="仿宋" w:cs="仿宋"/>
                <w:sz w:val="26"/>
                <w:szCs w:val="26"/>
              </w:rPr>
            </w:pPr>
            <w:r>
              <w:rPr>
                <w:rFonts w:hint="eastAsia" w:ascii="仿宋" w:hAnsi="仿宋" w:eastAsia="仿宋" w:cs="仿宋"/>
                <w:kern w:val="0"/>
                <w:sz w:val="26"/>
                <w:szCs w:val="26"/>
                <w:lang w:val="en-US" w:eastAsia="zh-CN"/>
              </w:rPr>
              <w:t>报价人</w:t>
            </w:r>
            <w:r>
              <w:rPr>
                <w:rFonts w:hint="eastAsia" w:ascii="仿宋" w:hAnsi="仿宋" w:eastAsia="仿宋" w:cs="仿宋"/>
                <w:sz w:val="26"/>
                <w:szCs w:val="26"/>
              </w:rPr>
              <w:t>承诺在接到采购人通知后</w:t>
            </w:r>
            <w:r>
              <w:rPr>
                <w:rFonts w:hint="eastAsia" w:ascii="仿宋" w:hAnsi="仿宋" w:eastAsia="仿宋" w:cs="仿宋"/>
                <w:sz w:val="26"/>
                <w:szCs w:val="26"/>
                <w:lang w:val="en-US" w:eastAsia="zh-CN"/>
              </w:rPr>
              <w:t>2</w:t>
            </w:r>
            <w:r>
              <w:rPr>
                <w:rFonts w:hint="eastAsia" w:ascii="仿宋" w:hAnsi="仿宋" w:eastAsia="仿宋" w:cs="仿宋"/>
                <w:sz w:val="26"/>
                <w:szCs w:val="26"/>
              </w:rPr>
              <w:t>小时（含）内到现场，得</w:t>
            </w:r>
            <w:r>
              <w:rPr>
                <w:rFonts w:hint="eastAsia" w:ascii="仿宋" w:hAnsi="仿宋" w:eastAsia="仿宋" w:cs="仿宋"/>
                <w:sz w:val="26"/>
                <w:szCs w:val="26"/>
                <w:lang w:val="en-US" w:eastAsia="zh-CN"/>
              </w:rPr>
              <w:t>5</w:t>
            </w:r>
            <w:r>
              <w:rPr>
                <w:rFonts w:hint="eastAsia" w:ascii="仿宋" w:hAnsi="仿宋" w:eastAsia="仿宋" w:cs="仿宋"/>
                <w:sz w:val="26"/>
                <w:szCs w:val="26"/>
              </w:rPr>
              <w:t xml:space="preserve">分； </w:t>
            </w:r>
            <w:r>
              <w:rPr>
                <w:rFonts w:hint="eastAsia" w:ascii="仿宋" w:hAnsi="仿宋" w:eastAsia="仿宋" w:cs="仿宋"/>
                <w:kern w:val="0"/>
                <w:sz w:val="26"/>
                <w:szCs w:val="26"/>
                <w:lang w:val="en-US" w:eastAsia="zh-CN"/>
              </w:rPr>
              <w:t>报价人</w:t>
            </w:r>
            <w:r>
              <w:rPr>
                <w:rFonts w:hint="eastAsia" w:ascii="仿宋" w:hAnsi="仿宋" w:eastAsia="仿宋" w:cs="仿宋"/>
                <w:sz w:val="26"/>
                <w:szCs w:val="26"/>
              </w:rPr>
              <w:t>承诺在接到采购人通知后</w:t>
            </w:r>
            <w:r>
              <w:rPr>
                <w:rFonts w:hint="eastAsia" w:ascii="仿宋" w:hAnsi="仿宋" w:eastAsia="仿宋" w:cs="仿宋"/>
                <w:sz w:val="26"/>
                <w:szCs w:val="26"/>
                <w:lang w:val="en-US" w:eastAsia="zh-CN"/>
              </w:rPr>
              <w:t>2</w:t>
            </w:r>
            <w:r>
              <w:rPr>
                <w:rFonts w:hint="eastAsia" w:ascii="仿宋" w:hAnsi="仿宋" w:eastAsia="仿宋" w:cs="仿宋"/>
                <w:sz w:val="26"/>
                <w:szCs w:val="26"/>
              </w:rPr>
              <w:t>小时（不含）-</w:t>
            </w:r>
            <w:r>
              <w:rPr>
                <w:rFonts w:hint="eastAsia" w:ascii="仿宋" w:hAnsi="仿宋" w:eastAsia="仿宋" w:cs="仿宋"/>
                <w:sz w:val="26"/>
                <w:szCs w:val="26"/>
                <w:lang w:val="en-US" w:eastAsia="zh-CN"/>
              </w:rPr>
              <w:t>3</w:t>
            </w:r>
            <w:r>
              <w:rPr>
                <w:rFonts w:hint="eastAsia" w:ascii="仿宋" w:hAnsi="仿宋" w:eastAsia="仿宋" w:cs="仿宋"/>
                <w:sz w:val="26"/>
                <w:szCs w:val="26"/>
              </w:rPr>
              <w:t>小时（含）到现场，得</w:t>
            </w:r>
            <w:r>
              <w:rPr>
                <w:rFonts w:hint="eastAsia" w:ascii="仿宋" w:hAnsi="仿宋" w:eastAsia="仿宋" w:cs="仿宋"/>
                <w:sz w:val="26"/>
                <w:szCs w:val="26"/>
                <w:lang w:val="en-US" w:eastAsia="zh-CN"/>
              </w:rPr>
              <w:t>4</w:t>
            </w:r>
            <w:r>
              <w:rPr>
                <w:rFonts w:hint="eastAsia" w:ascii="仿宋" w:hAnsi="仿宋" w:eastAsia="仿宋" w:cs="仿宋"/>
                <w:sz w:val="26"/>
                <w:szCs w:val="26"/>
              </w:rPr>
              <w:t>分；</w:t>
            </w:r>
            <w:r>
              <w:rPr>
                <w:rFonts w:hint="eastAsia" w:ascii="仿宋" w:hAnsi="仿宋" w:eastAsia="仿宋" w:cs="仿宋"/>
                <w:kern w:val="0"/>
                <w:sz w:val="26"/>
                <w:szCs w:val="26"/>
                <w:lang w:val="en-US" w:eastAsia="zh-CN"/>
              </w:rPr>
              <w:t>报价人</w:t>
            </w:r>
            <w:r>
              <w:rPr>
                <w:rFonts w:hint="eastAsia" w:ascii="仿宋" w:hAnsi="仿宋" w:eastAsia="仿宋" w:cs="仿宋"/>
                <w:sz w:val="26"/>
                <w:szCs w:val="26"/>
              </w:rPr>
              <w:t>承诺在接到采购人通知后</w:t>
            </w:r>
            <w:r>
              <w:rPr>
                <w:rFonts w:hint="eastAsia" w:ascii="仿宋" w:hAnsi="仿宋" w:eastAsia="仿宋" w:cs="仿宋"/>
                <w:sz w:val="26"/>
                <w:szCs w:val="26"/>
                <w:lang w:val="en-US" w:eastAsia="zh-CN"/>
              </w:rPr>
              <w:t>3</w:t>
            </w:r>
            <w:r>
              <w:rPr>
                <w:rFonts w:hint="eastAsia" w:ascii="仿宋" w:hAnsi="仿宋" w:eastAsia="仿宋" w:cs="仿宋"/>
                <w:sz w:val="26"/>
                <w:szCs w:val="26"/>
              </w:rPr>
              <w:t>小时（不含）-</w:t>
            </w:r>
            <w:r>
              <w:rPr>
                <w:rFonts w:hint="eastAsia" w:ascii="仿宋" w:hAnsi="仿宋" w:eastAsia="仿宋" w:cs="仿宋"/>
                <w:sz w:val="26"/>
                <w:szCs w:val="26"/>
                <w:lang w:val="en-US" w:eastAsia="zh-CN"/>
              </w:rPr>
              <w:t>5</w:t>
            </w:r>
            <w:r>
              <w:rPr>
                <w:rFonts w:hint="eastAsia" w:ascii="仿宋" w:hAnsi="仿宋" w:eastAsia="仿宋" w:cs="仿宋"/>
                <w:sz w:val="26"/>
                <w:szCs w:val="26"/>
              </w:rPr>
              <w:t>小时（含）到现场，得</w:t>
            </w:r>
            <w:r>
              <w:rPr>
                <w:rFonts w:hint="eastAsia" w:ascii="仿宋" w:hAnsi="仿宋" w:eastAsia="仿宋" w:cs="仿宋"/>
                <w:sz w:val="26"/>
                <w:szCs w:val="26"/>
                <w:lang w:val="en-US" w:eastAsia="zh-CN"/>
              </w:rPr>
              <w:t>2</w:t>
            </w:r>
            <w:r>
              <w:rPr>
                <w:rFonts w:hint="eastAsia" w:ascii="仿宋" w:hAnsi="仿宋" w:eastAsia="仿宋" w:cs="仿宋"/>
                <w:sz w:val="26"/>
                <w:szCs w:val="26"/>
              </w:rPr>
              <w:t>分；</w:t>
            </w:r>
            <w:r>
              <w:rPr>
                <w:rFonts w:hint="eastAsia" w:ascii="仿宋" w:hAnsi="仿宋" w:eastAsia="仿宋" w:cs="仿宋"/>
                <w:kern w:val="0"/>
                <w:sz w:val="26"/>
                <w:szCs w:val="26"/>
                <w:lang w:val="en-US" w:eastAsia="zh-CN"/>
              </w:rPr>
              <w:t>报价人</w:t>
            </w:r>
            <w:r>
              <w:rPr>
                <w:rFonts w:hint="eastAsia" w:ascii="仿宋" w:hAnsi="仿宋" w:eastAsia="仿宋" w:cs="仿宋"/>
                <w:sz w:val="26"/>
                <w:szCs w:val="26"/>
              </w:rPr>
              <w:t>承诺在接到采购人通知后</w:t>
            </w:r>
            <w:r>
              <w:rPr>
                <w:rFonts w:hint="eastAsia" w:ascii="仿宋" w:hAnsi="仿宋" w:eastAsia="仿宋" w:cs="仿宋"/>
                <w:sz w:val="26"/>
                <w:szCs w:val="26"/>
                <w:lang w:val="en-US" w:eastAsia="zh-CN"/>
              </w:rPr>
              <w:t>6</w:t>
            </w:r>
            <w:r>
              <w:rPr>
                <w:rFonts w:hint="eastAsia" w:ascii="仿宋" w:hAnsi="仿宋" w:eastAsia="仿宋" w:cs="仿宋"/>
                <w:sz w:val="26"/>
                <w:szCs w:val="26"/>
              </w:rPr>
              <w:t>小时（不含）以上到现场或未提供服务承诺书的，不得分。</w:t>
            </w:r>
          </w:p>
          <w:p w14:paraId="5D36FC8F">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sz w:val="26"/>
                <w:szCs w:val="26"/>
                <w:highlight w:val="none"/>
                <w:lang w:val="en-US" w:eastAsia="zh-CN"/>
              </w:rPr>
            </w:pPr>
            <w:r>
              <w:rPr>
                <w:rFonts w:hint="eastAsia" w:ascii="仿宋" w:hAnsi="仿宋" w:eastAsia="仿宋" w:cs="仿宋"/>
                <w:b/>
                <w:bCs/>
                <w:sz w:val="26"/>
                <w:szCs w:val="26"/>
              </w:rPr>
              <w:t>注：需提供服务承诺书，格式自拟。</w:t>
            </w:r>
          </w:p>
        </w:tc>
      </w:tr>
      <w:tr w14:paraId="5F71F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vMerge w:val="continue"/>
            <w:noWrap w:val="0"/>
            <w:vAlign w:val="center"/>
          </w:tcPr>
          <w:p w14:paraId="08B93B84">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p>
        </w:tc>
        <w:tc>
          <w:tcPr>
            <w:tcW w:w="1525" w:type="dxa"/>
            <w:noWrap w:val="0"/>
            <w:vAlign w:val="center"/>
          </w:tcPr>
          <w:p w14:paraId="2C6DAED5">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技术服务人员（10.0分）</w:t>
            </w:r>
          </w:p>
        </w:tc>
        <w:tc>
          <w:tcPr>
            <w:tcW w:w="7212" w:type="dxa"/>
            <w:noWrap w:val="0"/>
            <w:vAlign w:val="center"/>
          </w:tcPr>
          <w:p w14:paraId="49A70DE1">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left"/>
              <w:textAlignment w:val="auto"/>
              <w:rPr>
                <w:rFonts w:hint="eastAsia" w:ascii="仿宋" w:hAnsi="仿宋" w:eastAsia="仿宋" w:cs="仿宋"/>
                <w:b/>
                <w:bCs/>
                <w:sz w:val="26"/>
                <w:szCs w:val="26"/>
              </w:rPr>
            </w:pPr>
            <w:r>
              <w:rPr>
                <w:rFonts w:hint="eastAsia" w:ascii="仿宋" w:hAnsi="仿宋" w:eastAsia="仿宋" w:cs="仿宋"/>
                <w:sz w:val="26"/>
                <w:szCs w:val="26"/>
                <w:lang w:val="en-US" w:eastAsia="zh-CN"/>
              </w:rPr>
              <w:t>投标人需为本项目拟派施工技术服务人员，每提供1名得5分，最高得10分。 注：提供拟派人员身份证、2024年11月至今任意一个月在该单位购买社保证明材料复印件并加盖投标人公章，无提供不得分。</w:t>
            </w:r>
          </w:p>
        </w:tc>
      </w:tr>
      <w:tr w14:paraId="664A8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3" w:type="dxa"/>
            <w:noWrap w:val="0"/>
            <w:vAlign w:val="center"/>
          </w:tcPr>
          <w:p w14:paraId="40E6F9D5">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投标报价</w:t>
            </w:r>
          </w:p>
        </w:tc>
        <w:tc>
          <w:tcPr>
            <w:tcW w:w="1525" w:type="dxa"/>
            <w:noWrap w:val="0"/>
            <w:vAlign w:val="center"/>
          </w:tcPr>
          <w:p w14:paraId="69220157">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投标报价得分</w:t>
            </w:r>
          </w:p>
          <w:p w14:paraId="2D5FFD02">
            <w:pPr>
              <w:pStyle w:val="31"/>
              <w:keepNext w:val="0"/>
              <w:keepLines w:val="0"/>
              <w:pageBreakBefore w:val="0"/>
              <w:widowControl/>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仿宋" w:hAnsi="仿宋" w:eastAsia="仿宋" w:cs="仿宋"/>
                <w:sz w:val="26"/>
                <w:szCs w:val="26"/>
              </w:rPr>
            </w:pPr>
            <w:r>
              <w:rPr>
                <w:rFonts w:hint="eastAsia" w:ascii="仿宋" w:hAnsi="仿宋" w:eastAsia="仿宋" w:cs="仿宋"/>
                <w:sz w:val="26"/>
                <w:szCs w:val="26"/>
              </w:rPr>
              <w:t>(</w:t>
            </w:r>
            <w:r>
              <w:rPr>
                <w:rFonts w:hint="eastAsia" w:ascii="仿宋" w:hAnsi="仿宋" w:eastAsia="仿宋" w:cs="仿宋"/>
                <w:sz w:val="26"/>
                <w:szCs w:val="26"/>
                <w:lang w:val="en-US" w:eastAsia="zh-CN"/>
              </w:rPr>
              <w:t>3</w:t>
            </w:r>
            <w:r>
              <w:rPr>
                <w:rFonts w:hint="eastAsia" w:ascii="仿宋" w:hAnsi="仿宋" w:eastAsia="仿宋" w:cs="仿宋"/>
                <w:sz w:val="26"/>
                <w:szCs w:val="26"/>
              </w:rPr>
              <w:t>0.0分</w:t>
            </w:r>
            <w:r>
              <w:rPr>
                <w:rFonts w:hint="eastAsia" w:ascii="仿宋" w:hAnsi="仿宋" w:eastAsia="仿宋" w:cs="仿宋"/>
                <w:sz w:val="26"/>
                <w:szCs w:val="26"/>
                <w:lang w:eastAsia="zh-CN"/>
              </w:rPr>
              <w:t>）</w:t>
            </w:r>
          </w:p>
        </w:tc>
        <w:tc>
          <w:tcPr>
            <w:tcW w:w="7212" w:type="dxa"/>
            <w:noWrap w:val="0"/>
            <w:vAlign w:val="center"/>
          </w:tcPr>
          <w:p w14:paraId="126468AC">
            <w:pPr>
              <w:pStyle w:val="14"/>
              <w:keepNext w:val="0"/>
              <w:keepLines w:val="0"/>
              <w:widowControl/>
              <w:suppressLineNumbers w:val="0"/>
              <w:spacing w:before="0" w:beforeAutospacing="0" w:after="0" w:afterAutospacing="0"/>
              <w:ind w:left="0" w:right="0"/>
              <w:rPr>
                <w:rFonts w:hint="eastAsia" w:ascii="仿宋" w:hAnsi="仿宋" w:eastAsia="仿宋" w:cs="仿宋"/>
                <w:kern w:val="0"/>
                <w:sz w:val="26"/>
                <w:szCs w:val="26"/>
                <w:lang w:val="en-US" w:eastAsia="zh-Hans"/>
              </w:rPr>
            </w:pPr>
            <w:r>
              <w:rPr>
                <w:rFonts w:hint="eastAsia" w:ascii="仿宋" w:hAnsi="仿宋" w:eastAsia="仿宋" w:cs="仿宋"/>
                <w:kern w:val="0"/>
                <w:sz w:val="26"/>
                <w:szCs w:val="26"/>
                <w:lang w:val="en-US" w:eastAsia="zh-Hans"/>
              </w:rPr>
              <w:t>1. 价格合理性（</w:t>
            </w:r>
            <w:r>
              <w:rPr>
                <w:rFonts w:hint="eastAsia" w:ascii="仿宋" w:hAnsi="仿宋" w:eastAsia="仿宋" w:cs="仿宋"/>
                <w:kern w:val="0"/>
                <w:sz w:val="26"/>
                <w:szCs w:val="26"/>
                <w:lang w:val="en-US" w:eastAsia="zh-CN"/>
              </w:rPr>
              <w:t>3</w:t>
            </w:r>
            <w:r>
              <w:rPr>
                <w:rFonts w:hint="eastAsia" w:ascii="仿宋" w:hAnsi="仿宋" w:eastAsia="仿宋" w:cs="仿宋"/>
                <w:kern w:val="0"/>
                <w:sz w:val="26"/>
                <w:szCs w:val="26"/>
                <w:lang w:val="en-US" w:eastAsia="zh-Hans"/>
              </w:rPr>
              <w:t>0分）</w:t>
            </w:r>
            <w:r>
              <w:rPr>
                <w:rFonts w:hint="default" w:ascii="仿宋" w:hAnsi="仿宋" w:eastAsia="仿宋" w:cs="仿宋"/>
                <w:kern w:val="0"/>
                <w:sz w:val="26"/>
                <w:szCs w:val="26"/>
                <w:lang w:val="en-US" w:eastAsia="zh-Hans"/>
              </w:rPr>
              <w:br w:type="textWrapping"/>
            </w:r>
            <w:r>
              <w:rPr>
                <w:rFonts w:hint="default" w:ascii="仿宋" w:hAnsi="仿宋" w:eastAsia="仿宋" w:cs="仿宋"/>
                <w:kern w:val="0"/>
                <w:sz w:val="26"/>
                <w:szCs w:val="26"/>
                <w:lang w:val="en-US" w:eastAsia="zh-Hans"/>
              </w:rPr>
              <w:t>• 计算方式：以满足要求的</w:t>
            </w:r>
            <w:r>
              <w:rPr>
                <w:rFonts w:hint="eastAsia" w:ascii="仿宋" w:hAnsi="仿宋" w:eastAsia="仿宋" w:cs="仿宋"/>
                <w:kern w:val="0"/>
                <w:sz w:val="26"/>
                <w:szCs w:val="26"/>
                <w:lang w:val="en-US" w:eastAsia="zh-CN"/>
              </w:rPr>
              <w:t>平均价</w:t>
            </w:r>
            <w:r>
              <w:rPr>
                <w:rFonts w:hint="default" w:ascii="仿宋" w:hAnsi="仿宋" w:eastAsia="仿宋" w:cs="仿宋"/>
                <w:kern w:val="0"/>
                <w:sz w:val="26"/>
                <w:szCs w:val="26"/>
                <w:lang w:val="en-US" w:eastAsia="zh-Hans"/>
              </w:rPr>
              <w:t>为基准价（满分30分）。</w:t>
            </w:r>
            <w:r>
              <w:rPr>
                <w:rFonts w:hint="default" w:ascii="仿宋" w:hAnsi="仿宋" w:eastAsia="仿宋" w:cs="仿宋"/>
                <w:kern w:val="0"/>
                <w:sz w:val="26"/>
                <w:szCs w:val="26"/>
                <w:lang w:val="en-US" w:eastAsia="zh-Hans"/>
              </w:rPr>
              <w:br w:type="textWrapping"/>
            </w:r>
            <w:r>
              <w:rPr>
                <w:rFonts w:hint="default" w:ascii="仿宋" w:hAnsi="仿宋" w:eastAsia="仿宋" w:cs="仿宋"/>
                <w:kern w:val="0"/>
                <w:sz w:val="26"/>
                <w:szCs w:val="26"/>
                <w:lang w:val="en-US" w:eastAsia="zh-Hans"/>
              </w:rPr>
              <w:t>• 得分公式：价格得分 = (基准价 ÷ 该供应商报价) × 30。</w:t>
            </w:r>
          </w:p>
        </w:tc>
      </w:tr>
    </w:tbl>
    <w:p w14:paraId="7F47174B">
      <w:pPr>
        <w:pageBreakBefore w:val="0"/>
        <w:wordWrap/>
        <w:bidi w:val="0"/>
        <w:adjustRightInd/>
        <w:snapToGrid/>
        <w:spacing w:line="360" w:lineRule="auto"/>
        <w:jc w:val="both"/>
        <w:rPr>
          <w:rStyle w:val="19"/>
          <w:rFonts w:hint="eastAsia" w:ascii="Segoe UI" w:hAnsi="Segoe UI" w:eastAsia="Segoe UI" w:cs="Segoe UI"/>
          <w:b/>
          <w:bCs/>
          <w:i w:val="0"/>
          <w:iCs w:val="0"/>
          <w:caps w:val="0"/>
          <w:color w:val="0F1115"/>
          <w:spacing w:val="0"/>
          <w:sz w:val="24"/>
          <w:szCs w:val="24"/>
          <w:shd w:val="clear" w:fill="FFFFFF"/>
        </w:rPr>
      </w:pPr>
    </w:p>
    <w:p w14:paraId="78357D8C">
      <w:pPr>
        <w:pageBreakBefore w:val="0"/>
        <w:wordWrap/>
        <w:bidi w:val="0"/>
        <w:adjustRightInd/>
        <w:snapToGrid/>
        <w:spacing w:line="360" w:lineRule="auto"/>
        <w:jc w:val="both"/>
        <w:rPr>
          <w:rStyle w:val="19"/>
          <w:rFonts w:hint="eastAsia" w:ascii="Segoe UI" w:hAnsi="Segoe UI" w:eastAsia="Segoe UI" w:cs="Segoe UI"/>
          <w:b/>
          <w:bCs/>
          <w:i w:val="0"/>
          <w:iCs w:val="0"/>
          <w:caps w:val="0"/>
          <w:color w:val="0F1115"/>
          <w:spacing w:val="0"/>
          <w:sz w:val="24"/>
          <w:szCs w:val="24"/>
          <w:shd w:val="clear" w:fill="FFFFFF"/>
        </w:rPr>
      </w:pPr>
    </w:p>
    <w:sectPr>
      <w:footerReference r:id="rId5"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C564">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06ED4B">
                          <w:pPr>
                            <w:tabs>
                              <w:tab w:val="center" w:pos="4153"/>
                              <w:tab w:val="right" w:pos="8306"/>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14:paraId="6D06ED4B">
                    <w:pPr>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p w14:paraId="118D8991">
    <w:pPr>
      <w:tabs>
        <w:tab w:val="center" w:pos="4153"/>
        <w:tab w:val="right" w:pos="8306"/>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8C59E">
                          <w:pPr>
                            <w:tabs>
                              <w:tab w:val="center" w:pos="4153"/>
                              <w:tab w:val="right" w:pos="8306"/>
                            </w:tabs>
                          </w:pPr>
                        </w:p>
                        <w:p w14:paraId="19D0C9F3"/>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14:paraId="6798C59E">
                    <w:pPr>
                      <w:tabs>
                        <w:tab w:val="center" w:pos="4153"/>
                        <w:tab w:val="right" w:pos="8306"/>
                      </w:tabs>
                    </w:pPr>
                  </w:p>
                  <w:p w14:paraId="19D0C9F3"/>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GFjODhhYWQ0MjdhN2FjYzM2ZjIwMjFmY2VhNDAifQ=="/>
  </w:docVars>
  <w:rsids>
    <w:rsidRoot w:val="00172A27"/>
    <w:rsid w:val="000141C8"/>
    <w:rsid w:val="000942B7"/>
    <w:rsid w:val="000C030E"/>
    <w:rsid w:val="000C0A92"/>
    <w:rsid w:val="00113C36"/>
    <w:rsid w:val="00141434"/>
    <w:rsid w:val="00180BCD"/>
    <w:rsid w:val="0027122E"/>
    <w:rsid w:val="0028181C"/>
    <w:rsid w:val="002F2E89"/>
    <w:rsid w:val="00314EE9"/>
    <w:rsid w:val="003904C7"/>
    <w:rsid w:val="00494FFB"/>
    <w:rsid w:val="004A7FB9"/>
    <w:rsid w:val="004D33F9"/>
    <w:rsid w:val="005313E9"/>
    <w:rsid w:val="00562FA9"/>
    <w:rsid w:val="006674CE"/>
    <w:rsid w:val="0067305E"/>
    <w:rsid w:val="00773CF7"/>
    <w:rsid w:val="007E0BAE"/>
    <w:rsid w:val="008519CC"/>
    <w:rsid w:val="0090150C"/>
    <w:rsid w:val="009B2B9A"/>
    <w:rsid w:val="00A42CB3"/>
    <w:rsid w:val="00BD0AF9"/>
    <w:rsid w:val="00BD5325"/>
    <w:rsid w:val="00C47E10"/>
    <w:rsid w:val="00FA5D59"/>
    <w:rsid w:val="00FC28DF"/>
    <w:rsid w:val="01135C24"/>
    <w:rsid w:val="011626D2"/>
    <w:rsid w:val="011B6D03"/>
    <w:rsid w:val="01214204"/>
    <w:rsid w:val="014C455D"/>
    <w:rsid w:val="014D0B1B"/>
    <w:rsid w:val="0168404F"/>
    <w:rsid w:val="01D54D98"/>
    <w:rsid w:val="01F87824"/>
    <w:rsid w:val="02003C25"/>
    <w:rsid w:val="021D691A"/>
    <w:rsid w:val="02576B0E"/>
    <w:rsid w:val="025C1016"/>
    <w:rsid w:val="025F4185"/>
    <w:rsid w:val="02952914"/>
    <w:rsid w:val="02C31095"/>
    <w:rsid w:val="02CB0401"/>
    <w:rsid w:val="030F6088"/>
    <w:rsid w:val="0319736D"/>
    <w:rsid w:val="03A828B8"/>
    <w:rsid w:val="03D60BA7"/>
    <w:rsid w:val="0416533B"/>
    <w:rsid w:val="04F44742"/>
    <w:rsid w:val="05616943"/>
    <w:rsid w:val="05C309C3"/>
    <w:rsid w:val="05DF0409"/>
    <w:rsid w:val="05E06A46"/>
    <w:rsid w:val="061834A6"/>
    <w:rsid w:val="06432B56"/>
    <w:rsid w:val="065B5A88"/>
    <w:rsid w:val="065B7390"/>
    <w:rsid w:val="06640A5C"/>
    <w:rsid w:val="068F1637"/>
    <w:rsid w:val="06D6469C"/>
    <w:rsid w:val="06F87210"/>
    <w:rsid w:val="07A83C03"/>
    <w:rsid w:val="07FC5001"/>
    <w:rsid w:val="088E7322"/>
    <w:rsid w:val="089E3471"/>
    <w:rsid w:val="08E20D7A"/>
    <w:rsid w:val="08F57A7C"/>
    <w:rsid w:val="091601FE"/>
    <w:rsid w:val="09B72711"/>
    <w:rsid w:val="09E638BB"/>
    <w:rsid w:val="0A320AE2"/>
    <w:rsid w:val="0A4542E1"/>
    <w:rsid w:val="0AE04FBF"/>
    <w:rsid w:val="0B120FF4"/>
    <w:rsid w:val="0B6F4D1A"/>
    <w:rsid w:val="0B703A4D"/>
    <w:rsid w:val="0C8563E2"/>
    <w:rsid w:val="0CC55A09"/>
    <w:rsid w:val="0CD50F98"/>
    <w:rsid w:val="0CD57749"/>
    <w:rsid w:val="0D752D42"/>
    <w:rsid w:val="0E370B89"/>
    <w:rsid w:val="0E4B7634"/>
    <w:rsid w:val="0F531C7A"/>
    <w:rsid w:val="10076DF6"/>
    <w:rsid w:val="108C4DD8"/>
    <w:rsid w:val="110F7933"/>
    <w:rsid w:val="11610C77"/>
    <w:rsid w:val="118B7221"/>
    <w:rsid w:val="11963E18"/>
    <w:rsid w:val="11D84431"/>
    <w:rsid w:val="120C50A7"/>
    <w:rsid w:val="127203E5"/>
    <w:rsid w:val="12B0542E"/>
    <w:rsid w:val="13611A42"/>
    <w:rsid w:val="13702633"/>
    <w:rsid w:val="137D5704"/>
    <w:rsid w:val="13C609E5"/>
    <w:rsid w:val="147A6014"/>
    <w:rsid w:val="14CB4E38"/>
    <w:rsid w:val="14F81BC4"/>
    <w:rsid w:val="15385233"/>
    <w:rsid w:val="15D73B2A"/>
    <w:rsid w:val="15EA1883"/>
    <w:rsid w:val="15FD3544"/>
    <w:rsid w:val="164916E0"/>
    <w:rsid w:val="18483B08"/>
    <w:rsid w:val="18E30242"/>
    <w:rsid w:val="19310346"/>
    <w:rsid w:val="199349BC"/>
    <w:rsid w:val="19F74583"/>
    <w:rsid w:val="1A4563DB"/>
    <w:rsid w:val="1A6F27A8"/>
    <w:rsid w:val="1B1A5CB7"/>
    <w:rsid w:val="1B3D6417"/>
    <w:rsid w:val="1B4D47E9"/>
    <w:rsid w:val="1B650AE3"/>
    <w:rsid w:val="1CD67383"/>
    <w:rsid w:val="1CF9699A"/>
    <w:rsid w:val="1D4A2936"/>
    <w:rsid w:val="1D792624"/>
    <w:rsid w:val="1DD23060"/>
    <w:rsid w:val="1DE66BE6"/>
    <w:rsid w:val="1E3C61EC"/>
    <w:rsid w:val="1E3F638E"/>
    <w:rsid w:val="1FEF3071"/>
    <w:rsid w:val="20E22BD6"/>
    <w:rsid w:val="21426B3C"/>
    <w:rsid w:val="215632E2"/>
    <w:rsid w:val="215F63B4"/>
    <w:rsid w:val="21846342"/>
    <w:rsid w:val="21A62C08"/>
    <w:rsid w:val="21D1768A"/>
    <w:rsid w:val="21D72533"/>
    <w:rsid w:val="220B1F99"/>
    <w:rsid w:val="22EA7B20"/>
    <w:rsid w:val="23793857"/>
    <w:rsid w:val="23D63454"/>
    <w:rsid w:val="241653AF"/>
    <w:rsid w:val="24532CBE"/>
    <w:rsid w:val="24A835B0"/>
    <w:rsid w:val="257E248E"/>
    <w:rsid w:val="262C093B"/>
    <w:rsid w:val="26325A66"/>
    <w:rsid w:val="27007912"/>
    <w:rsid w:val="273161B7"/>
    <w:rsid w:val="27A60C20"/>
    <w:rsid w:val="28340524"/>
    <w:rsid w:val="289E5635"/>
    <w:rsid w:val="28A76A6F"/>
    <w:rsid w:val="28B21469"/>
    <w:rsid w:val="28F15BC1"/>
    <w:rsid w:val="291C2BF5"/>
    <w:rsid w:val="294F39DF"/>
    <w:rsid w:val="295E6B72"/>
    <w:rsid w:val="298123B9"/>
    <w:rsid w:val="29C966E1"/>
    <w:rsid w:val="29CF177F"/>
    <w:rsid w:val="2A9C4BB9"/>
    <w:rsid w:val="2AB7478C"/>
    <w:rsid w:val="2AD45839"/>
    <w:rsid w:val="2AD8578C"/>
    <w:rsid w:val="2AE74AF2"/>
    <w:rsid w:val="2B5E198A"/>
    <w:rsid w:val="2BA219C6"/>
    <w:rsid w:val="2BF46568"/>
    <w:rsid w:val="2BFE57F0"/>
    <w:rsid w:val="2C694BBD"/>
    <w:rsid w:val="2D5A30FD"/>
    <w:rsid w:val="2DA76D39"/>
    <w:rsid w:val="2DBE6900"/>
    <w:rsid w:val="2DDA0784"/>
    <w:rsid w:val="2E47045D"/>
    <w:rsid w:val="2E5937D9"/>
    <w:rsid w:val="2EA73046"/>
    <w:rsid w:val="2F164660"/>
    <w:rsid w:val="2F271914"/>
    <w:rsid w:val="2F433A3A"/>
    <w:rsid w:val="2F9C5934"/>
    <w:rsid w:val="2FB12221"/>
    <w:rsid w:val="303C51B0"/>
    <w:rsid w:val="30756A6C"/>
    <w:rsid w:val="309B2558"/>
    <w:rsid w:val="311E1965"/>
    <w:rsid w:val="3132128D"/>
    <w:rsid w:val="31376556"/>
    <w:rsid w:val="31552F50"/>
    <w:rsid w:val="317C228B"/>
    <w:rsid w:val="32292413"/>
    <w:rsid w:val="326E42CA"/>
    <w:rsid w:val="334B460B"/>
    <w:rsid w:val="336E20A7"/>
    <w:rsid w:val="337E0CCA"/>
    <w:rsid w:val="33AC27B5"/>
    <w:rsid w:val="33ED50D9"/>
    <w:rsid w:val="341B3FDD"/>
    <w:rsid w:val="34620DA4"/>
    <w:rsid w:val="34AE68DB"/>
    <w:rsid w:val="35451B4B"/>
    <w:rsid w:val="35571154"/>
    <w:rsid w:val="359160D0"/>
    <w:rsid w:val="35E67D84"/>
    <w:rsid w:val="373F7FE3"/>
    <w:rsid w:val="37607F59"/>
    <w:rsid w:val="37B41540"/>
    <w:rsid w:val="37E56DDC"/>
    <w:rsid w:val="38691821"/>
    <w:rsid w:val="38E56968"/>
    <w:rsid w:val="39045F2A"/>
    <w:rsid w:val="3961706D"/>
    <w:rsid w:val="39C94879"/>
    <w:rsid w:val="39CD6ED4"/>
    <w:rsid w:val="39EF3F42"/>
    <w:rsid w:val="3A5F274A"/>
    <w:rsid w:val="3A8E63E2"/>
    <w:rsid w:val="3AC97207"/>
    <w:rsid w:val="3AF9494C"/>
    <w:rsid w:val="3B8E692F"/>
    <w:rsid w:val="3C5D4A58"/>
    <w:rsid w:val="3C8A156A"/>
    <w:rsid w:val="3CBA65F0"/>
    <w:rsid w:val="3D2263DC"/>
    <w:rsid w:val="3D2A4F28"/>
    <w:rsid w:val="3D2C699E"/>
    <w:rsid w:val="3D4445A5"/>
    <w:rsid w:val="3DC30603"/>
    <w:rsid w:val="3E9072D5"/>
    <w:rsid w:val="3EA535BE"/>
    <w:rsid w:val="3ECF7E9E"/>
    <w:rsid w:val="3EEC1527"/>
    <w:rsid w:val="3F8C5D8F"/>
    <w:rsid w:val="3F9951BD"/>
    <w:rsid w:val="40491ED2"/>
    <w:rsid w:val="405B70BC"/>
    <w:rsid w:val="409639EA"/>
    <w:rsid w:val="409B67D4"/>
    <w:rsid w:val="41367279"/>
    <w:rsid w:val="418049A0"/>
    <w:rsid w:val="41B644C9"/>
    <w:rsid w:val="41C03E80"/>
    <w:rsid w:val="41DB2FFE"/>
    <w:rsid w:val="41E51189"/>
    <w:rsid w:val="42021DB4"/>
    <w:rsid w:val="42497F67"/>
    <w:rsid w:val="42E64A1E"/>
    <w:rsid w:val="43260A00"/>
    <w:rsid w:val="4396761F"/>
    <w:rsid w:val="43A46290"/>
    <w:rsid w:val="43E10E38"/>
    <w:rsid w:val="44091ACF"/>
    <w:rsid w:val="441C3E96"/>
    <w:rsid w:val="44800A64"/>
    <w:rsid w:val="44D97799"/>
    <w:rsid w:val="44DA57EF"/>
    <w:rsid w:val="44F74BBC"/>
    <w:rsid w:val="44FC5765"/>
    <w:rsid w:val="45294080"/>
    <w:rsid w:val="456519C8"/>
    <w:rsid w:val="45693181"/>
    <w:rsid w:val="45FB77CB"/>
    <w:rsid w:val="46033F21"/>
    <w:rsid w:val="460847E6"/>
    <w:rsid w:val="463D6A5B"/>
    <w:rsid w:val="46BC33FE"/>
    <w:rsid w:val="46CF0682"/>
    <w:rsid w:val="471065D4"/>
    <w:rsid w:val="47154972"/>
    <w:rsid w:val="472E0ACB"/>
    <w:rsid w:val="4736292A"/>
    <w:rsid w:val="47CA0D40"/>
    <w:rsid w:val="47D46796"/>
    <w:rsid w:val="484C07B1"/>
    <w:rsid w:val="48682A93"/>
    <w:rsid w:val="487C235B"/>
    <w:rsid w:val="49127986"/>
    <w:rsid w:val="491D214E"/>
    <w:rsid w:val="496D6D9A"/>
    <w:rsid w:val="49845D29"/>
    <w:rsid w:val="4AAE28F7"/>
    <w:rsid w:val="4AF2452D"/>
    <w:rsid w:val="4AFF1F02"/>
    <w:rsid w:val="4B117A90"/>
    <w:rsid w:val="4B292D2C"/>
    <w:rsid w:val="4B2A13D8"/>
    <w:rsid w:val="4B4A2C44"/>
    <w:rsid w:val="4B6A6FB8"/>
    <w:rsid w:val="4B8D35BB"/>
    <w:rsid w:val="4BA426B2"/>
    <w:rsid w:val="4BB33A7C"/>
    <w:rsid w:val="4BC54FB8"/>
    <w:rsid w:val="4BD11B58"/>
    <w:rsid w:val="4C131320"/>
    <w:rsid w:val="4C1A7C10"/>
    <w:rsid w:val="4C2C31EC"/>
    <w:rsid w:val="4C4D76A4"/>
    <w:rsid w:val="4C5A0383"/>
    <w:rsid w:val="4C6D5C2A"/>
    <w:rsid w:val="4C8D65CF"/>
    <w:rsid w:val="4D5747A5"/>
    <w:rsid w:val="4D730A7F"/>
    <w:rsid w:val="4D785BA5"/>
    <w:rsid w:val="4E015B9A"/>
    <w:rsid w:val="4E3A08CC"/>
    <w:rsid w:val="4EC449BB"/>
    <w:rsid w:val="4F3D3F90"/>
    <w:rsid w:val="4F5810B0"/>
    <w:rsid w:val="4F754A92"/>
    <w:rsid w:val="4F961E09"/>
    <w:rsid w:val="504B75A0"/>
    <w:rsid w:val="507448D9"/>
    <w:rsid w:val="50DF3C85"/>
    <w:rsid w:val="5164091A"/>
    <w:rsid w:val="51B608A1"/>
    <w:rsid w:val="52AF3C79"/>
    <w:rsid w:val="52B71ABA"/>
    <w:rsid w:val="52C1199F"/>
    <w:rsid w:val="53407165"/>
    <w:rsid w:val="538244DA"/>
    <w:rsid w:val="53FA75A9"/>
    <w:rsid w:val="54724701"/>
    <w:rsid w:val="548D0C87"/>
    <w:rsid w:val="54E81485"/>
    <w:rsid w:val="55243AC9"/>
    <w:rsid w:val="554C0043"/>
    <w:rsid w:val="556103A9"/>
    <w:rsid w:val="55722946"/>
    <w:rsid w:val="559F6086"/>
    <w:rsid w:val="55F75CF1"/>
    <w:rsid w:val="56007073"/>
    <w:rsid w:val="567A03EA"/>
    <w:rsid w:val="56F94090"/>
    <w:rsid w:val="576C2E17"/>
    <w:rsid w:val="57917733"/>
    <w:rsid w:val="57C4025B"/>
    <w:rsid w:val="57E34C82"/>
    <w:rsid w:val="57EF3BFA"/>
    <w:rsid w:val="58167471"/>
    <w:rsid w:val="586D0D10"/>
    <w:rsid w:val="58D7442A"/>
    <w:rsid w:val="590E1F88"/>
    <w:rsid w:val="5A8F1800"/>
    <w:rsid w:val="5AC266B1"/>
    <w:rsid w:val="5AE802F8"/>
    <w:rsid w:val="5B19260B"/>
    <w:rsid w:val="5B317B29"/>
    <w:rsid w:val="5B466745"/>
    <w:rsid w:val="5B777DF3"/>
    <w:rsid w:val="5BDC74A3"/>
    <w:rsid w:val="5C2A3A3D"/>
    <w:rsid w:val="5C6D3BA2"/>
    <w:rsid w:val="5C752AE6"/>
    <w:rsid w:val="5C91458D"/>
    <w:rsid w:val="5CA63125"/>
    <w:rsid w:val="5CBB1D84"/>
    <w:rsid w:val="5CC87755"/>
    <w:rsid w:val="5CD3238C"/>
    <w:rsid w:val="5CEC66C0"/>
    <w:rsid w:val="5D227695"/>
    <w:rsid w:val="5E0109F7"/>
    <w:rsid w:val="5E201E46"/>
    <w:rsid w:val="5E435D5B"/>
    <w:rsid w:val="5E500D3C"/>
    <w:rsid w:val="5E5E0920"/>
    <w:rsid w:val="5E9C3F87"/>
    <w:rsid w:val="61DE4F24"/>
    <w:rsid w:val="62737A57"/>
    <w:rsid w:val="63745C87"/>
    <w:rsid w:val="63B755B2"/>
    <w:rsid w:val="64371EBE"/>
    <w:rsid w:val="64893655"/>
    <w:rsid w:val="65383CDF"/>
    <w:rsid w:val="656823D5"/>
    <w:rsid w:val="65745E36"/>
    <w:rsid w:val="65AD7621"/>
    <w:rsid w:val="663F505A"/>
    <w:rsid w:val="66C0619B"/>
    <w:rsid w:val="674C7A59"/>
    <w:rsid w:val="67D30150"/>
    <w:rsid w:val="682A0E4E"/>
    <w:rsid w:val="68D22CB7"/>
    <w:rsid w:val="68E008B3"/>
    <w:rsid w:val="68E934F5"/>
    <w:rsid w:val="68F00DD2"/>
    <w:rsid w:val="690C3919"/>
    <w:rsid w:val="699D4B4A"/>
    <w:rsid w:val="69F4618C"/>
    <w:rsid w:val="6A31115D"/>
    <w:rsid w:val="6A571FDA"/>
    <w:rsid w:val="6A770244"/>
    <w:rsid w:val="6A90501F"/>
    <w:rsid w:val="6AD30156"/>
    <w:rsid w:val="6AE30169"/>
    <w:rsid w:val="6AEE52D9"/>
    <w:rsid w:val="6B0624B1"/>
    <w:rsid w:val="6B4D47CC"/>
    <w:rsid w:val="6BE40822"/>
    <w:rsid w:val="6C5D546C"/>
    <w:rsid w:val="6CE35823"/>
    <w:rsid w:val="6CFF4A4B"/>
    <w:rsid w:val="6D364A1B"/>
    <w:rsid w:val="6D507A75"/>
    <w:rsid w:val="6DDA630F"/>
    <w:rsid w:val="6DF332FA"/>
    <w:rsid w:val="6DF75103"/>
    <w:rsid w:val="6E271DBD"/>
    <w:rsid w:val="6E2E60E0"/>
    <w:rsid w:val="6E310E7F"/>
    <w:rsid w:val="6E492688"/>
    <w:rsid w:val="6E9A4FE0"/>
    <w:rsid w:val="6EC207A9"/>
    <w:rsid w:val="6EC94C09"/>
    <w:rsid w:val="6ED6353A"/>
    <w:rsid w:val="6F8E1D7E"/>
    <w:rsid w:val="6F941A90"/>
    <w:rsid w:val="6F956779"/>
    <w:rsid w:val="6FF008F2"/>
    <w:rsid w:val="70057314"/>
    <w:rsid w:val="70F46175"/>
    <w:rsid w:val="71723298"/>
    <w:rsid w:val="71B71240"/>
    <w:rsid w:val="7215136E"/>
    <w:rsid w:val="72187465"/>
    <w:rsid w:val="721F290F"/>
    <w:rsid w:val="722A4E10"/>
    <w:rsid w:val="72324A62"/>
    <w:rsid w:val="725549C1"/>
    <w:rsid w:val="72606CD5"/>
    <w:rsid w:val="72AE0DF3"/>
    <w:rsid w:val="72BC0FCB"/>
    <w:rsid w:val="7367451E"/>
    <w:rsid w:val="73D82605"/>
    <w:rsid w:val="73F50988"/>
    <w:rsid w:val="742147AA"/>
    <w:rsid w:val="743E71B5"/>
    <w:rsid w:val="74485A21"/>
    <w:rsid w:val="74DB5953"/>
    <w:rsid w:val="75601CF3"/>
    <w:rsid w:val="75610E30"/>
    <w:rsid w:val="75EB310D"/>
    <w:rsid w:val="765B7B69"/>
    <w:rsid w:val="769709A2"/>
    <w:rsid w:val="76B92422"/>
    <w:rsid w:val="76D87530"/>
    <w:rsid w:val="77155857"/>
    <w:rsid w:val="778C502C"/>
    <w:rsid w:val="7855167B"/>
    <w:rsid w:val="789B5182"/>
    <w:rsid w:val="78A132A9"/>
    <w:rsid w:val="796E5F2A"/>
    <w:rsid w:val="798C78B8"/>
    <w:rsid w:val="79FF34BF"/>
    <w:rsid w:val="7A464B96"/>
    <w:rsid w:val="7A5E7340"/>
    <w:rsid w:val="7A7341A0"/>
    <w:rsid w:val="7A7D3C89"/>
    <w:rsid w:val="7A884DCA"/>
    <w:rsid w:val="7B245632"/>
    <w:rsid w:val="7B972A43"/>
    <w:rsid w:val="7BD30694"/>
    <w:rsid w:val="7C603338"/>
    <w:rsid w:val="7C770BBE"/>
    <w:rsid w:val="7DAC1A3B"/>
    <w:rsid w:val="7DDC3CE9"/>
    <w:rsid w:val="7DDC7F32"/>
    <w:rsid w:val="7E103BBA"/>
    <w:rsid w:val="7E5020A2"/>
    <w:rsid w:val="7E874D6B"/>
    <w:rsid w:val="7EB679F0"/>
    <w:rsid w:val="7F2E314C"/>
    <w:rsid w:val="7F4B0D65"/>
    <w:rsid w:val="7FCC39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0" w:name="caption"/>
    <w:lsdException w:uiPriority="99" w:name="table of figures"/>
    <w:lsdException w:uiPriority="99"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sz w:val="24"/>
      <w:szCs w:val="24"/>
      <w:lang w:val="en-US" w:eastAsia="zh-CN" w:bidi="ar-SA"/>
    </w:rPr>
  </w:style>
  <w:style w:type="paragraph" w:styleId="2">
    <w:name w:val="heading 1"/>
    <w:basedOn w:val="1"/>
    <w:next w:val="1"/>
    <w:link w:val="20"/>
    <w:qFormat/>
    <w:uiPriority w:val="0"/>
    <w:pPr>
      <w:keepNext/>
      <w:keepLines/>
      <w:jc w:val="center"/>
      <w:outlineLvl w:val="0"/>
    </w:pPr>
    <w:rPr>
      <w:rFonts w:ascii="Times New Roman" w:eastAsia="黑体"/>
      <w:b/>
      <w:bCs/>
      <w:kern w:val="44"/>
      <w:sz w:val="32"/>
      <w:szCs w:val="44"/>
    </w:rPr>
  </w:style>
  <w:style w:type="paragraph" w:styleId="3">
    <w:name w:val="heading 2"/>
    <w:basedOn w:val="1"/>
    <w:next w:val="1"/>
    <w:link w:val="21"/>
    <w:qFormat/>
    <w:uiPriority w:val="0"/>
    <w:pPr>
      <w:keepNext/>
      <w:keepLines/>
      <w:spacing w:line="360" w:lineRule="auto"/>
      <w:outlineLvl w:val="1"/>
    </w:pPr>
    <w:rPr>
      <w:rFonts w:ascii="Arial" w:hAnsi="Arial" w:eastAsia="黑体"/>
      <w:b/>
      <w:bCs/>
      <w:sz w:val="28"/>
      <w:szCs w:val="32"/>
    </w:rPr>
  </w:style>
  <w:style w:type="paragraph" w:styleId="4">
    <w:name w:val="heading 3"/>
    <w:basedOn w:val="1"/>
    <w:next w:val="1"/>
    <w:link w:val="22"/>
    <w:qFormat/>
    <w:uiPriority w:val="0"/>
    <w:pPr>
      <w:keepNext/>
      <w:keepLines/>
      <w:ind w:firstLine="49" w:firstLineChars="49"/>
      <w:outlineLvl w:val="2"/>
    </w:pPr>
    <w:rPr>
      <w:rFonts w:ascii="黑体" w:hAnsi="宋体"/>
      <w:b/>
      <w:bCs/>
      <w:szCs w:val="28"/>
    </w:rPr>
  </w:style>
  <w:style w:type="paragraph" w:styleId="5">
    <w:name w:val="heading 4"/>
    <w:basedOn w:val="1"/>
    <w:next w:val="1"/>
    <w:link w:val="2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24"/>
    <w:qFormat/>
    <w:uiPriority w:val="0"/>
    <w:pPr>
      <w:keepNext/>
      <w:keepLines/>
      <w:spacing w:before="280" w:beforeLines="0" w:after="290" w:afterLines="0" w:line="372" w:lineRule="auto"/>
      <w:outlineLvl w:val="4"/>
    </w:pPr>
    <w:rPr>
      <w:rFonts w:ascii="Calibri" w:hAnsi="Calibri"/>
      <w:b/>
      <w:bCs/>
      <w:sz w:val="28"/>
      <w:szCs w:val="28"/>
    </w:rPr>
  </w:style>
  <w:style w:type="paragraph" w:styleId="7">
    <w:name w:val="heading 6"/>
    <w:basedOn w:val="1"/>
    <w:next w:val="1"/>
    <w:link w:val="2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rPr>
  </w:style>
  <w:style w:type="paragraph" w:styleId="8">
    <w:name w:val="heading 7"/>
    <w:basedOn w:val="1"/>
    <w:next w:val="1"/>
    <w:link w:val="26"/>
    <w:qFormat/>
    <w:uiPriority w:val="0"/>
    <w:pPr>
      <w:keepNext/>
      <w:keepLines/>
      <w:widowControl/>
      <w:tabs>
        <w:tab w:val="left" w:pos="2520"/>
      </w:tabs>
      <w:spacing w:before="240" w:beforeLines="0" w:after="64" w:afterLines="0" w:line="319" w:lineRule="auto"/>
      <w:ind w:left="1296" w:hanging="1296"/>
      <w:jc w:val="left"/>
      <w:outlineLvl w:val="6"/>
    </w:pPr>
    <w:rPr>
      <w:rFonts w:ascii="Times New Roman"/>
      <w:b/>
      <w:bCs/>
      <w:kern w:val="0"/>
    </w:rPr>
  </w:style>
  <w:style w:type="paragraph" w:styleId="9">
    <w:name w:val="heading 8"/>
    <w:basedOn w:val="1"/>
    <w:next w:val="1"/>
    <w:link w:val="27"/>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rPr>
  </w:style>
  <w:style w:type="paragraph" w:styleId="10">
    <w:name w:val="heading 9"/>
    <w:basedOn w:val="1"/>
    <w:next w:val="1"/>
    <w:link w:val="2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18">
    <w:name w:val="Default Paragraph Font"/>
    <w:qFormat/>
    <w:uiPriority w:val="0"/>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1"/>
    <w:basedOn w:val="1"/>
    <w:next w:val="1"/>
    <w:qFormat/>
    <w:uiPriority w:val="0"/>
  </w:style>
  <w:style w:type="paragraph" w:styleId="13">
    <w:name w:val="Subtitle"/>
    <w:basedOn w:val="1"/>
    <w:next w:val="1"/>
    <w:link w:val="29"/>
    <w:qFormat/>
    <w:uiPriority w:val="0"/>
    <w:pPr>
      <w:spacing w:before="240" w:beforeLines="0" w:after="60" w:afterLines="0" w:line="312" w:lineRule="auto"/>
      <w:jc w:val="center"/>
      <w:outlineLvl w:val="1"/>
    </w:pPr>
    <w:rPr>
      <w:rFonts w:ascii="Cambria" w:hAnsi="Cambria"/>
      <w:b/>
      <w:bCs/>
      <w:kern w:val="28"/>
      <w:sz w:val="32"/>
      <w:szCs w:val="3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link w:val="30"/>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customStyle="1" w:styleId="20">
    <w:name w:val="标题 1 字符"/>
    <w:link w:val="2"/>
    <w:qFormat/>
    <w:uiPriority w:val="0"/>
    <w:rPr>
      <w:rFonts w:eastAsia="黑体"/>
      <w:b/>
      <w:bCs/>
      <w:kern w:val="44"/>
      <w:sz w:val="32"/>
      <w:szCs w:val="44"/>
    </w:rPr>
  </w:style>
  <w:style w:type="character" w:customStyle="1" w:styleId="21">
    <w:name w:val="标题 2 字符"/>
    <w:link w:val="3"/>
    <w:qFormat/>
    <w:uiPriority w:val="0"/>
    <w:rPr>
      <w:rFonts w:ascii="Arial" w:hAnsi="Arial" w:eastAsia="黑体"/>
      <w:b/>
      <w:bCs/>
      <w:kern w:val="2"/>
      <w:sz w:val="28"/>
      <w:szCs w:val="32"/>
    </w:rPr>
  </w:style>
  <w:style w:type="character" w:customStyle="1" w:styleId="22">
    <w:name w:val="标题 3 字符"/>
    <w:link w:val="4"/>
    <w:qFormat/>
    <w:uiPriority w:val="0"/>
    <w:rPr>
      <w:rFonts w:ascii="黑体" w:hAnsi="宋体"/>
      <w:b/>
      <w:bCs/>
      <w:kern w:val="2"/>
      <w:sz w:val="24"/>
      <w:szCs w:val="28"/>
    </w:rPr>
  </w:style>
  <w:style w:type="character" w:customStyle="1" w:styleId="23">
    <w:name w:val="标题 4 字符"/>
    <w:link w:val="5"/>
    <w:qFormat/>
    <w:uiPriority w:val="0"/>
    <w:rPr>
      <w:rFonts w:ascii="Arial" w:hAnsi="Arial" w:eastAsia="黑体"/>
      <w:b/>
      <w:bCs/>
      <w:kern w:val="2"/>
      <w:sz w:val="28"/>
      <w:szCs w:val="28"/>
      <w:lang w:val="en-US" w:eastAsia="zh-CN" w:bidi="ar-SA"/>
    </w:rPr>
  </w:style>
  <w:style w:type="character" w:customStyle="1" w:styleId="24">
    <w:name w:val="标题 5 字符"/>
    <w:link w:val="6"/>
    <w:qFormat/>
    <w:uiPriority w:val="0"/>
    <w:rPr>
      <w:rFonts w:ascii="Calibri" w:hAnsi="Calibri"/>
      <w:b/>
      <w:bCs/>
      <w:kern w:val="2"/>
      <w:sz w:val="28"/>
      <w:szCs w:val="28"/>
    </w:rPr>
  </w:style>
  <w:style w:type="character" w:customStyle="1" w:styleId="25">
    <w:name w:val="标题 6 字符"/>
    <w:link w:val="7"/>
    <w:qFormat/>
    <w:uiPriority w:val="0"/>
    <w:rPr>
      <w:rFonts w:ascii="Arial" w:hAnsi="Arial" w:eastAsia="黑体"/>
      <w:b/>
      <w:bCs/>
      <w:sz w:val="24"/>
      <w:szCs w:val="24"/>
    </w:rPr>
  </w:style>
  <w:style w:type="character" w:customStyle="1" w:styleId="26">
    <w:name w:val="标题 7 字符"/>
    <w:link w:val="8"/>
    <w:qFormat/>
    <w:uiPriority w:val="0"/>
    <w:rPr>
      <w:b/>
      <w:bCs/>
      <w:sz w:val="24"/>
      <w:szCs w:val="24"/>
    </w:rPr>
  </w:style>
  <w:style w:type="character" w:customStyle="1" w:styleId="27">
    <w:name w:val="标题 8 字符"/>
    <w:link w:val="9"/>
    <w:qFormat/>
    <w:uiPriority w:val="0"/>
    <w:rPr>
      <w:rFonts w:ascii="Arial" w:hAnsi="Arial" w:eastAsia="黑体"/>
      <w:sz w:val="24"/>
      <w:szCs w:val="24"/>
    </w:rPr>
  </w:style>
  <w:style w:type="character" w:customStyle="1" w:styleId="28">
    <w:name w:val="标题 9 字符"/>
    <w:link w:val="10"/>
    <w:qFormat/>
    <w:uiPriority w:val="0"/>
    <w:rPr>
      <w:rFonts w:ascii="Arial" w:hAnsi="Arial" w:eastAsia="黑体"/>
      <w:sz w:val="24"/>
      <w:szCs w:val="21"/>
    </w:rPr>
  </w:style>
  <w:style w:type="character" w:customStyle="1" w:styleId="29">
    <w:name w:val="副标题 字符"/>
    <w:link w:val="13"/>
    <w:qFormat/>
    <w:uiPriority w:val="0"/>
    <w:rPr>
      <w:rFonts w:ascii="Cambria" w:hAnsi="Cambria"/>
      <w:b/>
      <w:bCs/>
      <w:kern w:val="28"/>
      <w:sz w:val="32"/>
      <w:szCs w:val="32"/>
    </w:rPr>
  </w:style>
  <w:style w:type="character" w:customStyle="1" w:styleId="30">
    <w:name w:val="标题 字符"/>
    <w:link w:val="15"/>
    <w:qFormat/>
    <w:uiPriority w:val="0"/>
    <w:rPr>
      <w:rFonts w:ascii="Arial" w:hAnsi="Arial"/>
      <w:b/>
      <w:sz w:val="32"/>
    </w:rPr>
  </w:style>
  <w:style w:type="paragraph" w:customStyle="1" w:styleId="31">
    <w:name w:val="null3"/>
    <w:qFormat/>
    <w:uiPriority w:val="0"/>
    <w:rPr>
      <w:rFonts w:hint="eastAsia" w:ascii="Calibri" w:hAnsi="Calibri" w:eastAsia="宋体" w:cs="Times New Roman"/>
      <w:lang w:val="en-US" w:eastAsia="zh-Hans"/>
    </w:rPr>
  </w:style>
  <w:style w:type="paragraph" w:customStyle="1" w:styleId="32">
    <w:name w:val="BodyText1I2"/>
    <w:basedOn w:val="33"/>
    <w:next w:val="1"/>
    <w:qFormat/>
    <w:uiPriority w:val="0"/>
    <w:pPr>
      <w:widowControl/>
      <w:spacing w:line="357" w:lineRule="atLeast"/>
      <w:ind w:firstLine="525"/>
      <w:jc w:val="both"/>
      <w:textAlignment w:val="baseline"/>
    </w:pPr>
  </w:style>
  <w:style w:type="paragraph" w:customStyle="1" w:styleId="33">
    <w:name w:val="BodyTextIndent"/>
    <w:basedOn w:val="1"/>
    <w:qFormat/>
    <w:uiPriority w:val="0"/>
    <w:pPr>
      <w:widowControl/>
      <w:spacing w:line="357" w:lineRule="atLeast"/>
      <w:ind w:firstLine="525"/>
      <w:jc w:val="both"/>
      <w:textAlignment w:val="baseline"/>
    </w:pPr>
    <w:rPr>
      <w:rFonts w:hAnsi="Calibri" w:eastAsia="Times New Roman"/>
      <w:color w:val="000000"/>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14</Pages>
  <Words>2624</Words>
  <Characters>2731</Characters>
  <Lines>1</Lines>
  <Paragraphs>1</Paragraphs>
  <TotalTime>17</TotalTime>
  <ScaleCrop>false</ScaleCrop>
  <LinksUpToDate>false</LinksUpToDate>
  <CharactersWithSpaces>3518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2022-03-09T14:59:00Z</dcterms:created>
  <dc:creator>1</dc:creator>
  <cp:lastModifiedBy>高俊</cp:lastModifiedBy>
  <cp:lastPrinted>2022-03-30T08:14:00Z</cp:lastPrinted>
  <dcterms:modified xsi:type="dcterms:W3CDTF">2026-01-05T06:54:05Z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9755301F8BA348E99DD958B6CA8F3A78_13</vt:lpwstr>
  </property>
  <property fmtid="{D5CDD505-2E9C-101B-9397-08002B2CF9AE}" pid="4" name="KSOTemplateDocerSaveRecord">
    <vt:lpwstr>eyJoZGlkIjoiYzAxOWE5NjRiMGJjMDZkY2EzODk2YjFlMTI3ODAwMTIiLCJ1c2VySWQiOiI0ODM2MjAzNDMifQ==</vt:lpwstr>
  </property>
</Properties>
</file>